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363" w:rsidRPr="00171D06" w:rsidRDefault="00A15363" w:rsidP="00171D06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B5EC5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39.75pt">
            <v:imagedata r:id="rId7" o:title=""/>
          </v:shape>
        </w:pict>
      </w:r>
    </w:p>
    <w:p w:rsidR="00A15363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center"/>
        <w:rPr>
          <w:rFonts w:ascii="Times New Roman" w:hAnsi="Times New Roman"/>
          <w:b/>
          <w:color w:val="000000"/>
          <w:spacing w:val="-7"/>
          <w:sz w:val="24"/>
          <w:szCs w:val="24"/>
        </w:rPr>
      </w:pPr>
    </w:p>
    <w:p w:rsidR="00A15363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center"/>
        <w:rPr>
          <w:rFonts w:ascii="Times New Roman" w:hAnsi="Times New Roman"/>
          <w:b/>
          <w:color w:val="000000"/>
          <w:spacing w:val="-7"/>
          <w:sz w:val="24"/>
          <w:szCs w:val="24"/>
        </w:rPr>
      </w:pPr>
    </w:p>
    <w:p w:rsidR="00A15363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center"/>
        <w:rPr>
          <w:rFonts w:ascii="Times New Roman" w:hAnsi="Times New Roman"/>
          <w:b/>
          <w:color w:val="000000"/>
          <w:spacing w:val="-7"/>
          <w:sz w:val="24"/>
          <w:szCs w:val="24"/>
        </w:rPr>
      </w:pPr>
      <w:r w:rsidRPr="00AB5EC5">
        <w:rPr>
          <w:rFonts w:ascii="Times New Roman" w:hAnsi="Times New Roman"/>
          <w:b/>
          <w:color w:val="000000"/>
          <w:spacing w:val="-7"/>
          <w:sz w:val="24"/>
          <w:szCs w:val="24"/>
        </w:rPr>
        <w:pict>
          <v:shape id="_x0000_i1026" type="#_x0000_t75" style="width:465pt;height:639.75pt">
            <v:imagedata r:id="rId8" o:title=""/>
          </v:shape>
        </w:pict>
      </w:r>
    </w:p>
    <w:p w:rsidR="00A15363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center"/>
        <w:rPr>
          <w:rFonts w:ascii="Times New Roman" w:hAnsi="Times New Roman"/>
          <w:b/>
          <w:color w:val="000000"/>
          <w:spacing w:val="-7"/>
          <w:sz w:val="24"/>
          <w:szCs w:val="24"/>
        </w:rPr>
      </w:pPr>
    </w:p>
    <w:p w:rsidR="00A15363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center"/>
        <w:rPr>
          <w:rFonts w:ascii="Times New Roman" w:hAnsi="Times New Roman"/>
          <w:b/>
          <w:color w:val="000000"/>
          <w:spacing w:val="-7"/>
          <w:sz w:val="24"/>
          <w:szCs w:val="24"/>
        </w:rPr>
      </w:pPr>
    </w:p>
    <w:p w:rsidR="00A15363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center"/>
        <w:rPr>
          <w:rFonts w:ascii="Times New Roman" w:hAnsi="Times New Roman"/>
          <w:b/>
          <w:color w:val="000000"/>
          <w:spacing w:val="-7"/>
          <w:sz w:val="24"/>
          <w:szCs w:val="24"/>
        </w:rPr>
      </w:pPr>
      <w:r w:rsidRPr="00AB5EC5">
        <w:rPr>
          <w:rFonts w:ascii="Times New Roman" w:hAnsi="Times New Roman"/>
          <w:b/>
          <w:color w:val="000000"/>
          <w:spacing w:val="-7"/>
          <w:sz w:val="24"/>
          <w:szCs w:val="24"/>
        </w:rPr>
        <w:pict>
          <v:shape id="_x0000_i1027" type="#_x0000_t75" style="width:465pt;height:639.75pt">
            <v:imagedata r:id="rId9" o:title=""/>
          </v:shape>
        </w:pict>
      </w:r>
    </w:p>
    <w:p w:rsidR="00A15363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center"/>
        <w:rPr>
          <w:rFonts w:ascii="Times New Roman" w:hAnsi="Times New Roman"/>
          <w:b/>
          <w:color w:val="000000"/>
          <w:spacing w:val="-7"/>
          <w:sz w:val="24"/>
          <w:szCs w:val="24"/>
        </w:rPr>
      </w:pPr>
    </w:p>
    <w:p w:rsidR="00A15363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center"/>
        <w:rPr>
          <w:rFonts w:ascii="Times New Roman" w:hAnsi="Times New Roman"/>
          <w:b/>
          <w:color w:val="000000"/>
          <w:spacing w:val="-7"/>
          <w:sz w:val="24"/>
          <w:szCs w:val="24"/>
        </w:rPr>
      </w:pPr>
    </w:p>
    <w:p w:rsidR="00A15363" w:rsidRPr="00171D06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center"/>
        <w:rPr>
          <w:rFonts w:ascii="Times New Roman" w:hAnsi="Times New Roman"/>
          <w:b/>
          <w:color w:val="000000"/>
          <w:spacing w:val="-7"/>
          <w:sz w:val="24"/>
          <w:szCs w:val="24"/>
        </w:rPr>
      </w:pPr>
      <w:r w:rsidRPr="00171D06">
        <w:rPr>
          <w:rFonts w:ascii="Times New Roman" w:hAnsi="Times New Roman"/>
          <w:b/>
          <w:color w:val="000000"/>
          <w:spacing w:val="-7"/>
          <w:sz w:val="24"/>
          <w:szCs w:val="24"/>
        </w:rPr>
        <w:t>Структура и содержание</w:t>
      </w:r>
    </w:p>
    <w:p w:rsidR="00A15363" w:rsidRPr="00171D06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</w:p>
    <w:p w:rsidR="00A15363" w:rsidRPr="00AE0A50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both"/>
        <w:rPr>
          <w:rFonts w:ascii="Times New Roman" w:hAnsi="Times New Roman"/>
          <w:b/>
          <w:color w:val="000000"/>
          <w:spacing w:val="-7"/>
          <w:sz w:val="24"/>
          <w:szCs w:val="24"/>
        </w:rPr>
      </w:pPr>
      <w:smartTag w:uri="urn:schemas-microsoft-com:office:smarttags" w:element="place">
        <w:r w:rsidRPr="00AE0A50">
          <w:rPr>
            <w:rFonts w:ascii="Times New Roman" w:hAnsi="Times New Roman"/>
            <w:b/>
            <w:color w:val="000000"/>
            <w:spacing w:val="-7"/>
            <w:sz w:val="24"/>
            <w:szCs w:val="24"/>
            <w:lang w:val="en-US"/>
          </w:rPr>
          <w:t>I</w:t>
        </w:r>
        <w:r w:rsidRPr="00AE0A50">
          <w:rPr>
            <w:rFonts w:ascii="Times New Roman" w:hAnsi="Times New Roman"/>
            <w:b/>
            <w:color w:val="000000"/>
            <w:spacing w:val="-7"/>
            <w:sz w:val="24"/>
            <w:szCs w:val="24"/>
          </w:rPr>
          <w:t>.</w:t>
        </w:r>
      </w:smartTag>
      <w:r w:rsidRPr="00AE0A50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Пояснительная записка</w:t>
      </w:r>
      <w:r w:rsidRPr="0038336E">
        <w:rPr>
          <w:rFonts w:ascii="Times New Roman" w:hAnsi="Times New Roman"/>
          <w:color w:val="000000"/>
          <w:spacing w:val="-7"/>
          <w:sz w:val="24"/>
          <w:szCs w:val="24"/>
        </w:rPr>
        <w:t>…………………………………………………………………………4</w:t>
      </w:r>
    </w:p>
    <w:p w:rsidR="00A15363" w:rsidRPr="00171D06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171D06">
        <w:rPr>
          <w:rFonts w:ascii="Times New Roman" w:hAnsi="Times New Roman"/>
          <w:color w:val="000000"/>
          <w:spacing w:val="-7"/>
          <w:sz w:val="24"/>
          <w:szCs w:val="24"/>
        </w:rPr>
        <w:t>1.1 Характеристика учебного предмета, его место и роль в общеобразовательном процессе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…….....................................................................................................................................................4</w:t>
      </w:r>
    </w:p>
    <w:p w:rsidR="00A15363" w:rsidRPr="00171D06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171D06">
        <w:rPr>
          <w:rFonts w:ascii="Times New Roman" w:hAnsi="Times New Roman"/>
          <w:color w:val="000000"/>
          <w:spacing w:val="-7"/>
          <w:sz w:val="24"/>
          <w:szCs w:val="24"/>
        </w:rPr>
        <w:t>1.2 Срок реализации учебного предмета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……………………………………………………………4</w:t>
      </w:r>
    </w:p>
    <w:p w:rsidR="00A15363" w:rsidRPr="00171D06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171D06">
        <w:rPr>
          <w:rFonts w:ascii="Times New Roman" w:hAnsi="Times New Roman"/>
          <w:color w:val="000000"/>
          <w:spacing w:val="-7"/>
          <w:sz w:val="24"/>
          <w:szCs w:val="24"/>
        </w:rPr>
        <w:t>1.3 Объем учебного времени, предусмотренный учебным планом образовательного учреждения на реализацию учебного предмета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…………………………………………………………………..5</w:t>
      </w:r>
    </w:p>
    <w:p w:rsidR="00A15363" w:rsidRPr="00171D06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171D06">
        <w:rPr>
          <w:rFonts w:ascii="Times New Roman" w:hAnsi="Times New Roman"/>
          <w:color w:val="000000"/>
          <w:spacing w:val="-7"/>
          <w:sz w:val="24"/>
          <w:szCs w:val="24"/>
        </w:rPr>
        <w:t>1.4 Форма проведения аудиторных занятий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………………………………………………………...5</w:t>
      </w:r>
    </w:p>
    <w:p w:rsidR="00A15363" w:rsidRPr="00171D06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171D06">
        <w:rPr>
          <w:rFonts w:ascii="Times New Roman" w:hAnsi="Times New Roman"/>
          <w:color w:val="000000"/>
          <w:spacing w:val="-7"/>
          <w:sz w:val="24"/>
          <w:szCs w:val="24"/>
        </w:rPr>
        <w:t>1.5 Цели и задачи учебного предмета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……………………………………………………………….5</w:t>
      </w:r>
    </w:p>
    <w:p w:rsidR="00A15363" w:rsidRPr="00171D06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171D06">
        <w:rPr>
          <w:rFonts w:ascii="Times New Roman" w:hAnsi="Times New Roman"/>
          <w:color w:val="000000"/>
          <w:spacing w:val="-7"/>
          <w:sz w:val="24"/>
          <w:szCs w:val="24"/>
        </w:rPr>
        <w:t>1.6 Основные обоснования структуры программы учебного предмета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…………………………....6</w:t>
      </w:r>
    </w:p>
    <w:p w:rsidR="00A15363" w:rsidRPr="00171D06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171D06">
        <w:rPr>
          <w:rFonts w:ascii="Times New Roman" w:hAnsi="Times New Roman"/>
          <w:color w:val="000000"/>
          <w:spacing w:val="-7"/>
          <w:sz w:val="24"/>
          <w:szCs w:val="24"/>
        </w:rPr>
        <w:t>1.7 Методы обучения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………………………………………………………………………………...6</w:t>
      </w:r>
    </w:p>
    <w:p w:rsidR="00A15363" w:rsidRPr="00171D06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171D06">
        <w:rPr>
          <w:rFonts w:ascii="Times New Roman" w:hAnsi="Times New Roman"/>
          <w:color w:val="000000"/>
          <w:spacing w:val="-7"/>
          <w:sz w:val="24"/>
          <w:szCs w:val="24"/>
        </w:rPr>
        <w:t>1.8 Материально-технические условия реализации учебного предмета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…………………………...7</w:t>
      </w:r>
    </w:p>
    <w:p w:rsidR="00A15363" w:rsidRPr="00171D06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</w:p>
    <w:p w:rsidR="00A15363" w:rsidRPr="00AD2739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AE0A50">
        <w:rPr>
          <w:rFonts w:ascii="Times New Roman" w:hAnsi="Times New Roman"/>
          <w:b/>
          <w:color w:val="000000"/>
          <w:spacing w:val="-7"/>
          <w:sz w:val="24"/>
          <w:szCs w:val="24"/>
          <w:lang w:val="en-US"/>
        </w:rPr>
        <w:t>II</w:t>
      </w:r>
      <w:r w:rsidRPr="00AE0A50">
        <w:rPr>
          <w:rFonts w:ascii="Times New Roman" w:hAnsi="Times New Roman"/>
          <w:b/>
          <w:color w:val="000000"/>
          <w:spacing w:val="-7"/>
          <w:sz w:val="24"/>
          <w:szCs w:val="24"/>
        </w:rPr>
        <w:t>. Содержание учебного предмета</w:t>
      </w:r>
      <w:r w:rsidRPr="00AD2739">
        <w:rPr>
          <w:rFonts w:ascii="Times New Roman" w:hAnsi="Times New Roman"/>
          <w:color w:val="000000"/>
          <w:spacing w:val="-7"/>
          <w:sz w:val="24"/>
          <w:szCs w:val="24"/>
        </w:rPr>
        <w:t>………………………………………………………………..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7</w:t>
      </w:r>
    </w:p>
    <w:p w:rsidR="00A15363" w:rsidRPr="00171D06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171D06">
        <w:rPr>
          <w:rFonts w:ascii="Times New Roman" w:hAnsi="Times New Roman"/>
          <w:color w:val="000000"/>
          <w:spacing w:val="-7"/>
          <w:sz w:val="24"/>
          <w:szCs w:val="24"/>
        </w:rPr>
        <w:t>2.1 Сведения о затратах учебного времени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…………………………………………………………7</w:t>
      </w:r>
    </w:p>
    <w:p w:rsidR="00A15363" w:rsidRPr="00171D06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171D06">
        <w:rPr>
          <w:rFonts w:ascii="Times New Roman" w:hAnsi="Times New Roman"/>
          <w:color w:val="000000"/>
          <w:spacing w:val="-7"/>
          <w:sz w:val="24"/>
          <w:szCs w:val="24"/>
        </w:rPr>
        <w:t>2.2 Годовые требования по классам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………………………………………………………………..10</w:t>
      </w:r>
    </w:p>
    <w:p w:rsidR="00A15363" w:rsidRPr="00171D06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</w:p>
    <w:p w:rsidR="00A15363" w:rsidRPr="00AD2739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AE0A50">
        <w:rPr>
          <w:rFonts w:ascii="Times New Roman" w:hAnsi="Times New Roman"/>
          <w:b/>
          <w:color w:val="000000"/>
          <w:spacing w:val="-7"/>
          <w:sz w:val="24"/>
          <w:szCs w:val="24"/>
          <w:lang w:val="en-US"/>
        </w:rPr>
        <w:t>III</w:t>
      </w:r>
      <w:r w:rsidRPr="00AE0A50">
        <w:rPr>
          <w:rFonts w:ascii="Times New Roman" w:hAnsi="Times New Roman"/>
          <w:b/>
          <w:color w:val="000000"/>
          <w:spacing w:val="-7"/>
          <w:sz w:val="24"/>
          <w:szCs w:val="24"/>
        </w:rPr>
        <w:t>. Требования к уровню подготовки обучающихся</w:t>
      </w:r>
      <w:r w:rsidRPr="00AD2739">
        <w:rPr>
          <w:rFonts w:ascii="Times New Roman" w:hAnsi="Times New Roman"/>
          <w:color w:val="000000"/>
          <w:spacing w:val="-7"/>
          <w:sz w:val="24"/>
          <w:szCs w:val="24"/>
        </w:rPr>
        <w:t>………………………………………….13</w:t>
      </w:r>
    </w:p>
    <w:p w:rsidR="00A15363" w:rsidRPr="00171D06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</w:p>
    <w:p w:rsidR="00A15363" w:rsidRPr="00AE0A50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both"/>
        <w:rPr>
          <w:rFonts w:ascii="Times New Roman" w:hAnsi="Times New Roman"/>
          <w:b/>
          <w:color w:val="000000"/>
          <w:spacing w:val="-7"/>
          <w:sz w:val="24"/>
          <w:szCs w:val="24"/>
        </w:rPr>
      </w:pPr>
      <w:r w:rsidRPr="00AE0A50">
        <w:rPr>
          <w:rFonts w:ascii="Times New Roman" w:hAnsi="Times New Roman"/>
          <w:b/>
          <w:color w:val="000000"/>
          <w:spacing w:val="-7"/>
          <w:sz w:val="24"/>
          <w:szCs w:val="24"/>
          <w:lang w:val="en-US"/>
        </w:rPr>
        <w:t>IV</w:t>
      </w:r>
      <w:r w:rsidRPr="00AE0A50">
        <w:rPr>
          <w:rFonts w:ascii="Times New Roman" w:hAnsi="Times New Roman"/>
          <w:b/>
          <w:color w:val="000000"/>
          <w:spacing w:val="-7"/>
          <w:sz w:val="24"/>
          <w:szCs w:val="24"/>
        </w:rPr>
        <w:t>. Формы и методы контроля</w:t>
      </w:r>
      <w:r w:rsidRPr="00AD2739">
        <w:rPr>
          <w:rFonts w:ascii="Times New Roman" w:hAnsi="Times New Roman"/>
          <w:color w:val="000000"/>
          <w:spacing w:val="-7"/>
          <w:sz w:val="24"/>
          <w:szCs w:val="24"/>
        </w:rPr>
        <w:t>…………………………………………………………………..1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3</w:t>
      </w:r>
    </w:p>
    <w:p w:rsidR="00A15363" w:rsidRPr="00171D06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171D06">
        <w:rPr>
          <w:rFonts w:ascii="Times New Roman" w:hAnsi="Times New Roman"/>
          <w:color w:val="000000"/>
          <w:spacing w:val="-7"/>
          <w:sz w:val="24"/>
          <w:szCs w:val="24"/>
        </w:rPr>
        <w:t>4.1 Формы и виды контроля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………………………………………………………………………..13</w:t>
      </w:r>
    </w:p>
    <w:p w:rsidR="00A15363" w:rsidRPr="00171D06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171D06">
        <w:rPr>
          <w:rFonts w:ascii="Times New Roman" w:hAnsi="Times New Roman"/>
          <w:color w:val="000000"/>
          <w:spacing w:val="-7"/>
          <w:sz w:val="24"/>
          <w:szCs w:val="24"/>
        </w:rPr>
        <w:t>4.2 Критерии оценок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………………………………………………………………………………..14</w:t>
      </w:r>
    </w:p>
    <w:p w:rsidR="00A15363" w:rsidRPr="00171D06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</w:p>
    <w:p w:rsidR="00A15363" w:rsidRPr="00AE0A50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both"/>
        <w:rPr>
          <w:rFonts w:ascii="Times New Roman" w:hAnsi="Times New Roman"/>
          <w:b/>
          <w:color w:val="000000"/>
          <w:spacing w:val="-7"/>
          <w:sz w:val="24"/>
          <w:szCs w:val="24"/>
        </w:rPr>
      </w:pPr>
      <w:r w:rsidRPr="00AE0A50">
        <w:rPr>
          <w:rFonts w:ascii="Times New Roman" w:hAnsi="Times New Roman"/>
          <w:b/>
          <w:color w:val="000000"/>
          <w:spacing w:val="-7"/>
          <w:sz w:val="24"/>
          <w:szCs w:val="24"/>
          <w:lang w:val="en-US"/>
        </w:rPr>
        <w:t>V</w:t>
      </w:r>
      <w:r w:rsidRPr="00AE0A50">
        <w:rPr>
          <w:rFonts w:ascii="Times New Roman" w:hAnsi="Times New Roman"/>
          <w:b/>
          <w:color w:val="000000"/>
          <w:spacing w:val="-7"/>
          <w:sz w:val="24"/>
          <w:szCs w:val="24"/>
        </w:rPr>
        <w:t>. Методическое обеспечение учебного процесса</w:t>
      </w:r>
      <w:r w:rsidRPr="00AD2739">
        <w:rPr>
          <w:rFonts w:ascii="Times New Roman" w:hAnsi="Times New Roman"/>
          <w:color w:val="000000"/>
          <w:spacing w:val="-7"/>
          <w:sz w:val="24"/>
          <w:szCs w:val="24"/>
        </w:rPr>
        <w:t>……………………………………………...1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5</w:t>
      </w:r>
    </w:p>
    <w:p w:rsidR="00A15363" w:rsidRPr="00171D06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171D06">
        <w:rPr>
          <w:rFonts w:ascii="Times New Roman" w:hAnsi="Times New Roman"/>
          <w:color w:val="000000"/>
          <w:spacing w:val="-7"/>
          <w:sz w:val="24"/>
          <w:szCs w:val="24"/>
        </w:rPr>
        <w:t>5.1 Методические рекомендации педагогическим работникам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…………………………………..15</w:t>
      </w:r>
    </w:p>
    <w:p w:rsidR="00A15363" w:rsidRPr="00171D06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171D06">
        <w:rPr>
          <w:rFonts w:ascii="Times New Roman" w:hAnsi="Times New Roman"/>
          <w:color w:val="000000"/>
          <w:spacing w:val="-7"/>
          <w:sz w:val="24"/>
          <w:szCs w:val="24"/>
        </w:rPr>
        <w:t>5.2 Методические рекомендации по организации самостоятельной работы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……………………..16</w:t>
      </w:r>
    </w:p>
    <w:p w:rsidR="00A15363" w:rsidRPr="00171D06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</w:p>
    <w:p w:rsidR="00A15363" w:rsidRPr="00AD2739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AE0A50">
        <w:rPr>
          <w:rFonts w:ascii="Times New Roman" w:hAnsi="Times New Roman"/>
          <w:b/>
          <w:color w:val="000000"/>
          <w:spacing w:val="-7"/>
          <w:sz w:val="24"/>
          <w:szCs w:val="24"/>
          <w:lang w:val="en-US"/>
        </w:rPr>
        <w:t>VI</w:t>
      </w:r>
      <w:r w:rsidRPr="00AE0A50">
        <w:rPr>
          <w:rFonts w:ascii="Times New Roman" w:hAnsi="Times New Roman"/>
          <w:b/>
          <w:color w:val="000000"/>
          <w:spacing w:val="-7"/>
          <w:sz w:val="24"/>
          <w:szCs w:val="24"/>
        </w:rPr>
        <w:t>. Списки рекомендуемые нотной и методической работы</w:t>
      </w:r>
      <w:r w:rsidRPr="00AD2739">
        <w:rPr>
          <w:rFonts w:ascii="Times New Roman" w:hAnsi="Times New Roman"/>
          <w:color w:val="000000"/>
          <w:spacing w:val="-7"/>
          <w:sz w:val="24"/>
          <w:szCs w:val="24"/>
        </w:rPr>
        <w:t>…………………………………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17</w:t>
      </w:r>
    </w:p>
    <w:p w:rsidR="00A15363" w:rsidRPr="00171D06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171D06">
        <w:rPr>
          <w:rFonts w:ascii="Times New Roman" w:hAnsi="Times New Roman"/>
          <w:color w:val="000000"/>
          <w:spacing w:val="-7"/>
          <w:sz w:val="24"/>
          <w:szCs w:val="24"/>
        </w:rPr>
        <w:t>6.1 Список рекомендуемой нотной литературы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…………………………………………………...17</w:t>
      </w:r>
    </w:p>
    <w:p w:rsidR="00A15363" w:rsidRPr="00171D06" w:rsidRDefault="00A15363" w:rsidP="00171D06">
      <w:pPr>
        <w:shd w:val="clear" w:color="auto" w:fill="FFFFFF"/>
        <w:tabs>
          <w:tab w:val="left" w:pos="1378"/>
        </w:tabs>
        <w:spacing w:line="360" w:lineRule="auto"/>
        <w:contextualSpacing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171D06">
        <w:rPr>
          <w:rFonts w:ascii="Times New Roman" w:hAnsi="Times New Roman"/>
          <w:color w:val="000000"/>
          <w:spacing w:val="-7"/>
          <w:sz w:val="24"/>
          <w:szCs w:val="24"/>
        </w:rPr>
        <w:t>6.2 Список рекомендуемой методической литературы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…………………………………………...</w:t>
      </w:r>
      <w:bookmarkStart w:id="0" w:name="_GoBack"/>
      <w:bookmarkEnd w:id="0"/>
      <w:r>
        <w:rPr>
          <w:rFonts w:ascii="Times New Roman" w:hAnsi="Times New Roman"/>
          <w:color w:val="000000"/>
          <w:spacing w:val="-7"/>
          <w:sz w:val="24"/>
          <w:szCs w:val="24"/>
        </w:rPr>
        <w:t>18</w:t>
      </w:r>
    </w:p>
    <w:p w:rsidR="00A15363" w:rsidRPr="00171D06" w:rsidRDefault="00A15363" w:rsidP="00171D06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A15363" w:rsidRPr="00171D06" w:rsidRDefault="00A15363" w:rsidP="00171D06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  <w:r w:rsidRPr="00171D06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171D06">
        <w:rPr>
          <w:rFonts w:ascii="Times New Roman" w:hAnsi="Times New Roman"/>
          <w:b/>
          <w:bCs/>
          <w:iCs/>
          <w:sz w:val="24"/>
          <w:szCs w:val="24"/>
        </w:rPr>
        <w:t>1.1 Характеристика учебного предмета, его место и роль в образовательном процессе.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 xml:space="preserve">Программа учебного предмета «Ансамбль»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искусства «Духовые </w:t>
      </w:r>
      <w:r>
        <w:rPr>
          <w:rFonts w:ascii="Times New Roman" w:hAnsi="Times New Roman"/>
          <w:sz w:val="24"/>
          <w:szCs w:val="24"/>
        </w:rPr>
        <w:t xml:space="preserve">и ударные </w:t>
      </w:r>
      <w:r w:rsidRPr="00171D06">
        <w:rPr>
          <w:rFonts w:ascii="Times New Roman" w:hAnsi="Times New Roman"/>
          <w:sz w:val="24"/>
          <w:szCs w:val="24"/>
        </w:rPr>
        <w:t>инструменты».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>В общей системе профессионального музыкального образования значительное место отводится коллективным видам музицирования: ансамблю, оркестру. В последние годы увеличилось число различных по составу ансамблей: как учебных, так и профессиональных.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>Навыки коллективного музицирования формируются и развиваются на основе и параллельно с уже приобретенными знаниями в классе по специальности. Смешанные ансамбли духовых инструментов широко распространяются в школьной учебной практике, так как не во всех музыкальных образовательных учреждениях имеются большие классы духовых инструментов, составляющих основу оркестра.</w:t>
      </w:r>
    </w:p>
    <w:p w:rsidR="00A15363" w:rsidRPr="00171D06" w:rsidRDefault="00A15363" w:rsidP="00907997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>Успешный опыт смешанных ансамблей должен основываться на творческих контактах руководителя коллектива с преподавателями по специальности.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171D06">
        <w:rPr>
          <w:rFonts w:ascii="Times New Roman" w:hAnsi="Times New Roman"/>
          <w:b/>
          <w:bCs/>
          <w:iCs/>
          <w:sz w:val="24"/>
          <w:szCs w:val="24"/>
        </w:rPr>
        <w:t>1.2 Срок реализации учебного предмета «Ансамбль»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>Реализации данной программы осуществляется с 4 по 8 классы</w:t>
      </w:r>
      <w:r>
        <w:rPr>
          <w:rFonts w:ascii="Times New Roman" w:hAnsi="Times New Roman"/>
          <w:sz w:val="24"/>
          <w:szCs w:val="24"/>
        </w:rPr>
        <w:t>.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71D06">
        <w:rPr>
          <w:rFonts w:ascii="Times New Roman" w:hAnsi="Times New Roman"/>
          <w:b/>
          <w:bCs/>
          <w:iCs/>
          <w:sz w:val="24"/>
          <w:szCs w:val="24"/>
        </w:rPr>
        <w:t xml:space="preserve">1.3 Объем учебного времени, </w:t>
      </w:r>
      <w:r w:rsidRPr="00171D06">
        <w:rPr>
          <w:rFonts w:ascii="Times New Roman" w:hAnsi="Times New Roman"/>
          <w:b/>
          <w:sz w:val="24"/>
          <w:szCs w:val="24"/>
        </w:rPr>
        <w:t>предусмотренный учебным планом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>образовательного учреждения на реализацию предмета «Ансамбль»: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171D06">
        <w:rPr>
          <w:rFonts w:ascii="Times New Roman" w:hAnsi="Times New Roman"/>
          <w:b/>
          <w:bCs/>
          <w:sz w:val="24"/>
          <w:szCs w:val="24"/>
        </w:rPr>
        <w:t xml:space="preserve">Срок обучения – </w:t>
      </w:r>
      <w:r>
        <w:rPr>
          <w:rFonts w:ascii="Times New Roman" w:hAnsi="Times New Roman"/>
          <w:b/>
          <w:bCs/>
          <w:sz w:val="24"/>
          <w:szCs w:val="24"/>
        </w:rPr>
        <w:t>5 лет</w:t>
      </w:r>
    </w:p>
    <w:p w:rsidR="00A15363" w:rsidRPr="00907997" w:rsidRDefault="00A15363" w:rsidP="00907997">
      <w:pPr>
        <w:shd w:val="clear" w:color="auto" w:fill="FFFFFF"/>
        <w:spacing w:before="10" w:line="360" w:lineRule="auto"/>
        <w:ind w:left="8069"/>
        <w:contextualSpacing/>
        <w:rPr>
          <w:rFonts w:ascii="Times New Roman" w:hAnsi="Times New Roman"/>
          <w:b/>
          <w:sz w:val="24"/>
          <w:szCs w:val="24"/>
        </w:rPr>
      </w:pPr>
      <w:r w:rsidRPr="00171D06">
        <w:rPr>
          <w:rFonts w:ascii="Times New Roman" w:hAnsi="Times New Roman"/>
          <w:b/>
          <w:i/>
          <w:iCs/>
          <w:color w:val="000000"/>
          <w:sz w:val="24"/>
          <w:szCs w:val="24"/>
        </w:rPr>
        <w:t>Таблица 1</w:t>
      </w:r>
    </w:p>
    <w:tbl>
      <w:tblPr>
        <w:tblW w:w="907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0"/>
        <w:gridCol w:w="3402"/>
      </w:tblGrid>
      <w:tr w:rsidR="00A15363" w:rsidRPr="00171D06" w:rsidTr="006A694F">
        <w:trPr>
          <w:trHeight w:hRule="exact" w:val="509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15363" w:rsidRPr="00171D06" w:rsidRDefault="00A15363" w:rsidP="00BB3720">
            <w:pPr>
              <w:shd w:val="clear" w:color="auto" w:fill="FFFFFF"/>
              <w:spacing w:after="0" w:line="360" w:lineRule="auto"/>
              <w:ind w:left="5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1D06">
              <w:rPr>
                <w:rFonts w:ascii="Times New Roman" w:hAnsi="Times New Roman"/>
                <w:spacing w:val="-4"/>
                <w:sz w:val="24"/>
                <w:szCs w:val="24"/>
              </w:rPr>
              <w:t>Срок обучения/количество часов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363" w:rsidRPr="00171D06" w:rsidRDefault="00A15363" w:rsidP="00BB3720">
            <w:pP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D06">
              <w:rPr>
                <w:rFonts w:ascii="Times New Roman" w:hAnsi="Times New Roman"/>
                <w:spacing w:val="3"/>
                <w:sz w:val="24"/>
                <w:szCs w:val="24"/>
              </w:rPr>
              <w:t>4-</w:t>
            </w:r>
            <w:r w:rsidRPr="00171D06">
              <w:rPr>
                <w:rFonts w:ascii="Times New Roman" w:hAnsi="Times New Roman"/>
                <w:spacing w:val="3"/>
                <w:sz w:val="24"/>
                <w:szCs w:val="24"/>
                <w:lang w:val="en-US"/>
              </w:rPr>
              <w:t>8</w:t>
            </w:r>
            <w:r w:rsidRPr="00171D06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классы</w:t>
            </w:r>
          </w:p>
        </w:tc>
      </w:tr>
      <w:tr w:rsidR="00A15363" w:rsidRPr="00171D06" w:rsidTr="006A694F">
        <w:trPr>
          <w:trHeight w:hRule="exact" w:val="970"/>
        </w:trPr>
        <w:tc>
          <w:tcPr>
            <w:tcW w:w="5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363" w:rsidRPr="00171D06" w:rsidRDefault="00A15363" w:rsidP="00BB372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15363" w:rsidRPr="00171D06" w:rsidRDefault="00A15363" w:rsidP="00BB372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363" w:rsidRPr="00171D06" w:rsidRDefault="00A15363" w:rsidP="00BB3720">
            <w:pPr>
              <w:shd w:val="clear" w:color="auto" w:fill="FFFFFF"/>
              <w:spacing w:after="0" w:line="360" w:lineRule="auto"/>
              <w:ind w:left="154" w:right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D0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Количество часов </w:t>
            </w:r>
            <w:r w:rsidRPr="00171D06">
              <w:rPr>
                <w:rFonts w:ascii="Times New Roman" w:hAnsi="Times New Roman"/>
                <w:spacing w:val="-2"/>
                <w:sz w:val="24"/>
                <w:szCs w:val="24"/>
              </w:rPr>
              <w:t>(общее на 4 года)</w:t>
            </w:r>
          </w:p>
        </w:tc>
      </w:tr>
      <w:tr w:rsidR="00A15363" w:rsidRPr="00171D06" w:rsidTr="006A694F">
        <w:trPr>
          <w:trHeight w:hRule="exact" w:val="499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363" w:rsidRPr="00171D06" w:rsidRDefault="00A15363" w:rsidP="00BB3720">
            <w:pPr>
              <w:shd w:val="clear" w:color="auto" w:fill="FFFFFF"/>
              <w:spacing w:after="0" w:line="360" w:lineRule="auto"/>
              <w:ind w:left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1D06">
              <w:rPr>
                <w:rFonts w:ascii="Times New Roman" w:hAnsi="Times New Roman"/>
                <w:spacing w:val="-3"/>
                <w:sz w:val="24"/>
                <w:szCs w:val="24"/>
              </w:rPr>
              <w:t>Максимальная нагрузка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363" w:rsidRPr="00171D06" w:rsidRDefault="00A15363" w:rsidP="00BB3720">
            <w:pP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D06">
              <w:rPr>
                <w:rFonts w:ascii="Times New Roman" w:hAnsi="Times New Roman"/>
                <w:spacing w:val="-5"/>
                <w:sz w:val="24"/>
                <w:szCs w:val="24"/>
              </w:rPr>
              <w:t>330 часов</w:t>
            </w:r>
          </w:p>
        </w:tc>
      </w:tr>
      <w:tr w:rsidR="00A15363" w:rsidRPr="00171D06" w:rsidTr="00BB3720">
        <w:trPr>
          <w:trHeight w:hRule="exact" w:val="328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363" w:rsidRPr="00171D06" w:rsidRDefault="00A15363" w:rsidP="00BB3720">
            <w:pPr>
              <w:shd w:val="clear" w:color="auto" w:fill="FFFFFF"/>
              <w:spacing w:after="0" w:line="360" w:lineRule="auto"/>
              <w:ind w:left="5" w:right="10" w:hanging="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1D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Количество часов на аудиторную </w:t>
            </w:r>
            <w:r w:rsidRPr="00171D06">
              <w:rPr>
                <w:rFonts w:ascii="Times New Roman" w:hAnsi="Times New Roman"/>
                <w:spacing w:val="-2"/>
                <w:sz w:val="24"/>
                <w:szCs w:val="24"/>
              </w:rPr>
              <w:t>нагрузку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363" w:rsidRPr="00171D06" w:rsidRDefault="00A15363" w:rsidP="00BB3720">
            <w:pP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D06">
              <w:rPr>
                <w:rFonts w:ascii="Times New Roman" w:hAnsi="Times New Roman"/>
                <w:spacing w:val="-5"/>
                <w:sz w:val="24"/>
                <w:szCs w:val="24"/>
              </w:rPr>
              <w:t>1</w:t>
            </w:r>
            <w:r w:rsidRPr="00171D06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65</w:t>
            </w:r>
            <w:r w:rsidRPr="00171D0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ов</w:t>
            </w:r>
          </w:p>
        </w:tc>
      </w:tr>
      <w:tr w:rsidR="00A15363" w:rsidRPr="00171D06" w:rsidTr="00BB3720">
        <w:trPr>
          <w:trHeight w:hRule="exact" w:val="108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363" w:rsidRPr="00171D06" w:rsidRDefault="00A15363" w:rsidP="00BB3720">
            <w:pPr>
              <w:shd w:val="clear" w:color="auto" w:fill="FFFFFF"/>
              <w:spacing w:after="0" w:line="360" w:lineRule="auto"/>
              <w:ind w:left="5" w:hanging="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1D06">
              <w:rPr>
                <w:rFonts w:ascii="Times New Roman" w:hAnsi="Times New Roman"/>
                <w:sz w:val="24"/>
                <w:szCs w:val="24"/>
              </w:rPr>
              <w:t xml:space="preserve">Количество            часов            на </w:t>
            </w:r>
            <w:r w:rsidRPr="00171D0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внеаудиторную </w:t>
            </w:r>
            <w:r w:rsidRPr="00171D06">
              <w:rPr>
                <w:rFonts w:ascii="Times New Roman" w:hAnsi="Times New Roman"/>
                <w:spacing w:val="2"/>
                <w:sz w:val="24"/>
                <w:szCs w:val="24"/>
              </w:rPr>
              <w:t>(самостоятельную) работу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363" w:rsidRPr="00171D06" w:rsidRDefault="00A15363" w:rsidP="00BB3720">
            <w:pP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D06">
              <w:rPr>
                <w:rFonts w:ascii="Times New Roman" w:hAnsi="Times New Roman"/>
                <w:spacing w:val="-7"/>
                <w:sz w:val="24"/>
                <w:szCs w:val="24"/>
              </w:rPr>
              <w:t>1</w:t>
            </w:r>
            <w:r w:rsidRPr="00171D06"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  <w:t>65</w:t>
            </w:r>
            <w:r w:rsidRPr="00171D06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часов</w:t>
            </w:r>
          </w:p>
        </w:tc>
      </w:tr>
      <w:tr w:rsidR="00A15363" w:rsidRPr="00171D06" w:rsidTr="006A694F">
        <w:trPr>
          <w:trHeight w:hRule="exact" w:val="499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363" w:rsidRPr="00171D06" w:rsidRDefault="00A15363" w:rsidP="00BB3720">
            <w:pPr>
              <w:shd w:val="clear" w:color="auto" w:fill="FFFFFF"/>
              <w:spacing w:after="0" w:line="360" w:lineRule="auto"/>
              <w:ind w:left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1D06">
              <w:rPr>
                <w:rFonts w:ascii="Times New Roman" w:hAnsi="Times New Roman"/>
                <w:spacing w:val="-4"/>
                <w:sz w:val="24"/>
                <w:szCs w:val="24"/>
              </w:rPr>
              <w:t>Недельная аудиторная нагрузка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363" w:rsidRPr="00171D06" w:rsidRDefault="00A15363" w:rsidP="00BB3720">
            <w:pP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D06">
              <w:rPr>
                <w:rFonts w:ascii="Times New Roman" w:hAnsi="Times New Roman"/>
                <w:spacing w:val="-10"/>
                <w:sz w:val="24"/>
                <w:szCs w:val="24"/>
              </w:rPr>
              <w:t>1 час</w:t>
            </w:r>
          </w:p>
        </w:tc>
      </w:tr>
    </w:tbl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b/>
          <w:bCs/>
          <w:iCs/>
          <w:sz w:val="24"/>
          <w:szCs w:val="24"/>
        </w:rPr>
        <w:t>1.4 Форма проведения учебных аудиторных занятий</w:t>
      </w:r>
      <w:r w:rsidRPr="00171D06">
        <w:rPr>
          <w:rFonts w:ascii="Times New Roman" w:hAnsi="Times New Roman"/>
          <w:b/>
          <w:bCs/>
          <w:i/>
          <w:iCs/>
          <w:sz w:val="24"/>
          <w:szCs w:val="24"/>
        </w:rPr>
        <w:t xml:space="preserve">: </w:t>
      </w:r>
      <w:r w:rsidRPr="00171D06">
        <w:rPr>
          <w:rFonts w:ascii="Times New Roman" w:hAnsi="Times New Roman"/>
          <w:sz w:val="24"/>
          <w:szCs w:val="24"/>
        </w:rPr>
        <w:t>мелкогрупповая</w:t>
      </w:r>
    </w:p>
    <w:p w:rsidR="00A15363" w:rsidRPr="00907997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>(от 2 до 10 человек). Рекомендуемая продолжительность урока - 45 минут.</w:t>
      </w:r>
    </w:p>
    <w:p w:rsidR="00A15363" w:rsidRPr="00907997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171D06">
        <w:rPr>
          <w:rFonts w:ascii="Times New Roman" w:hAnsi="Times New Roman"/>
          <w:b/>
          <w:bCs/>
          <w:iCs/>
          <w:sz w:val="24"/>
          <w:szCs w:val="24"/>
        </w:rPr>
        <w:t>1.5 Цель и задачи учебного предмета «Ансамбль»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171D06">
        <w:rPr>
          <w:rFonts w:ascii="Times New Roman" w:hAnsi="Times New Roman"/>
          <w:b/>
          <w:bCs/>
          <w:sz w:val="24"/>
          <w:szCs w:val="24"/>
        </w:rPr>
        <w:t>Цель:</w:t>
      </w:r>
    </w:p>
    <w:p w:rsidR="00A15363" w:rsidRPr="00171D06" w:rsidRDefault="00A15363" w:rsidP="00907997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1D06">
        <w:rPr>
          <w:rFonts w:ascii="Times New Roman" w:hAnsi="Times New Roman"/>
          <w:sz w:val="24"/>
          <w:szCs w:val="24"/>
        </w:rPr>
        <w:t xml:space="preserve">развитие музыкально-творческих способностей </w:t>
      </w:r>
      <w:r>
        <w:rPr>
          <w:rFonts w:ascii="Times New Roman" w:hAnsi="Times New Roman"/>
          <w:sz w:val="24"/>
          <w:szCs w:val="24"/>
        </w:rPr>
        <w:t>об</w:t>
      </w:r>
      <w:r w:rsidRPr="00171D06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171D06">
        <w:rPr>
          <w:rFonts w:ascii="Times New Roman" w:hAnsi="Times New Roman"/>
          <w:sz w:val="24"/>
          <w:szCs w:val="24"/>
        </w:rPr>
        <w:t>щегося на основе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1D06">
        <w:rPr>
          <w:rFonts w:ascii="Times New Roman" w:hAnsi="Times New Roman"/>
          <w:sz w:val="24"/>
          <w:szCs w:val="24"/>
        </w:rPr>
        <w:t>приобретенных им знаний, умений и навыков в области ансамблевого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1D06">
        <w:rPr>
          <w:rFonts w:ascii="Times New Roman" w:hAnsi="Times New Roman"/>
          <w:sz w:val="24"/>
          <w:szCs w:val="24"/>
        </w:rPr>
        <w:t>исполнительства.</w:t>
      </w:r>
    </w:p>
    <w:p w:rsidR="00A15363" w:rsidRPr="00907997" w:rsidRDefault="00A15363" w:rsidP="00907997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171D06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A15363" w:rsidRPr="00171D06" w:rsidRDefault="00A15363" w:rsidP="004A02B9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1D06">
        <w:rPr>
          <w:rFonts w:ascii="Times New Roman" w:hAnsi="Times New Roman"/>
          <w:sz w:val="24"/>
          <w:szCs w:val="24"/>
        </w:rPr>
        <w:t>стимулирование развития эмоциональности, памяти, мышления,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1D06">
        <w:rPr>
          <w:rFonts w:ascii="Times New Roman" w:hAnsi="Times New Roman"/>
          <w:sz w:val="24"/>
          <w:szCs w:val="24"/>
        </w:rPr>
        <w:t>воображения и творческой активности при игре в ансамбле;</w:t>
      </w:r>
    </w:p>
    <w:p w:rsidR="00A15363" w:rsidRPr="00171D06" w:rsidRDefault="00A15363" w:rsidP="004A02B9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1D06">
        <w:rPr>
          <w:rFonts w:ascii="Times New Roman" w:hAnsi="Times New Roman"/>
          <w:sz w:val="24"/>
          <w:szCs w:val="24"/>
        </w:rPr>
        <w:t>формирование у обучающихся комплекса исполнительских навыков,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1D06">
        <w:rPr>
          <w:rFonts w:ascii="Times New Roman" w:hAnsi="Times New Roman"/>
          <w:sz w:val="24"/>
          <w:szCs w:val="24"/>
        </w:rPr>
        <w:t>необходимых для ансамблевого музицирования;</w:t>
      </w:r>
    </w:p>
    <w:p w:rsidR="00A15363" w:rsidRPr="00171D06" w:rsidRDefault="00A15363" w:rsidP="004A02B9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1D06">
        <w:rPr>
          <w:rFonts w:ascii="Times New Roman" w:hAnsi="Times New Roman"/>
          <w:sz w:val="24"/>
          <w:szCs w:val="24"/>
        </w:rPr>
        <w:t>расширение кругозора</w:t>
      </w:r>
      <w:r>
        <w:rPr>
          <w:rFonts w:ascii="Times New Roman" w:hAnsi="Times New Roman"/>
          <w:sz w:val="24"/>
          <w:szCs w:val="24"/>
        </w:rPr>
        <w:t xml:space="preserve"> об</w:t>
      </w:r>
      <w:r w:rsidRPr="00171D06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171D06">
        <w:rPr>
          <w:rFonts w:ascii="Times New Roman" w:hAnsi="Times New Roman"/>
          <w:sz w:val="24"/>
          <w:szCs w:val="24"/>
        </w:rPr>
        <w:t>щегося путем ознакомления с ансамблевым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1D06">
        <w:rPr>
          <w:rFonts w:ascii="Times New Roman" w:hAnsi="Times New Roman"/>
          <w:sz w:val="24"/>
          <w:szCs w:val="24"/>
        </w:rPr>
        <w:t>репертуаром;</w:t>
      </w:r>
    </w:p>
    <w:p w:rsidR="00A15363" w:rsidRPr="00171D06" w:rsidRDefault="00A15363" w:rsidP="004A02B9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1D06">
        <w:rPr>
          <w:rFonts w:ascii="Times New Roman" w:hAnsi="Times New Roman"/>
          <w:sz w:val="24"/>
          <w:szCs w:val="24"/>
        </w:rPr>
        <w:t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друга);</w:t>
      </w:r>
    </w:p>
    <w:p w:rsidR="00A15363" w:rsidRPr="00171D06" w:rsidRDefault="00A15363" w:rsidP="004A02B9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1D06">
        <w:rPr>
          <w:rFonts w:ascii="Times New Roman" w:hAnsi="Times New Roman"/>
          <w:sz w:val="24"/>
          <w:szCs w:val="24"/>
        </w:rPr>
        <w:t>развитие чувства ансамбля (чувства партнерства при игре в ансамбле),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1D06">
        <w:rPr>
          <w:rFonts w:ascii="Times New Roman" w:hAnsi="Times New Roman"/>
          <w:sz w:val="24"/>
          <w:szCs w:val="24"/>
        </w:rPr>
        <w:t>артистизма и музыкальности;</w:t>
      </w:r>
    </w:p>
    <w:p w:rsidR="00A15363" w:rsidRPr="00171D06" w:rsidRDefault="00A15363" w:rsidP="004A02B9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1D06">
        <w:rPr>
          <w:rFonts w:ascii="Times New Roman" w:hAnsi="Times New Roman"/>
          <w:sz w:val="24"/>
          <w:szCs w:val="24"/>
        </w:rPr>
        <w:t>обучение навыкам самостоятельной работы, а также навыкам чтения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1D06">
        <w:rPr>
          <w:rFonts w:ascii="Times New Roman" w:hAnsi="Times New Roman"/>
          <w:sz w:val="24"/>
          <w:szCs w:val="24"/>
        </w:rPr>
        <w:t>листа в ансамбле;</w:t>
      </w:r>
    </w:p>
    <w:p w:rsidR="00A15363" w:rsidRPr="00171D06" w:rsidRDefault="00A15363" w:rsidP="003810A3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1D06">
        <w:rPr>
          <w:rFonts w:ascii="Times New Roman" w:hAnsi="Times New Roman"/>
          <w:sz w:val="24"/>
          <w:szCs w:val="24"/>
        </w:rPr>
        <w:t>приобретение обучающимися опыта творческой деятельности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1D06">
        <w:rPr>
          <w:rFonts w:ascii="Times New Roman" w:hAnsi="Times New Roman"/>
          <w:sz w:val="24"/>
          <w:szCs w:val="24"/>
        </w:rPr>
        <w:t>публичных выступлений в сфере ансамблевого музицирования.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 xml:space="preserve">Учебный предмет «Ансамбль» неразрывно связан с учебным предметом «Специальность», а также со всеми предметами дополнительной предпрофессиональной общеобразовательной программы в области искусства "Духовые </w:t>
      </w:r>
      <w:r>
        <w:rPr>
          <w:rFonts w:ascii="Times New Roman" w:hAnsi="Times New Roman"/>
          <w:sz w:val="24"/>
          <w:szCs w:val="24"/>
        </w:rPr>
        <w:t xml:space="preserve">и ударные </w:t>
      </w:r>
      <w:r w:rsidRPr="00171D06">
        <w:rPr>
          <w:rFonts w:ascii="Times New Roman" w:hAnsi="Times New Roman"/>
          <w:sz w:val="24"/>
          <w:szCs w:val="24"/>
        </w:rPr>
        <w:t>инструменты".</w:t>
      </w:r>
    </w:p>
    <w:p w:rsidR="00A15363" w:rsidRPr="00171D06" w:rsidRDefault="00A15363" w:rsidP="00AE0A50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 xml:space="preserve">Предмет «Ансамбль» расширяет границы творческого общения инструменталистов - духовиков с </w:t>
      </w:r>
      <w:r>
        <w:rPr>
          <w:rFonts w:ascii="Times New Roman" w:hAnsi="Times New Roman"/>
          <w:sz w:val="24"/>
          <w:szCs w:val="24"/>
        </w:rPr>
        <w:t>об</w:t>
      </w:r>
      <w:r w:rsidRPr="00171D06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171D06">
        <w:rPr>
          <w:rFonts w:ascii="Times New Roman" w:hAnsi="Times New Roman"/>
          <w:sz w:val="24"/>
          <w:szCs w:val="24"/>
        </w:rPr>
        <w:t>щимися других отделений учебного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1D06">
        <w:rPr>
          <w:rFonts w:ascii="Times New Roman" w:hAnsi="Times New Roman"/>
          <w:sz w:val="24"/>
          <w:szCs w:val="24"/>
        </w:rPr>
        <w:t>заведения, привлекая к сотрудничеству народников, ударников, пианистов и исполнителей на других инструментах. Ансамбль может выступать в роли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1D06">
        <w:rPr>
          <w:rFonts w:ascii="Times New Roman" w:hAnsi="Times New Roman"/>
          <w:sz w:val="24"/>
          <w:szCs w:val="24"/>
        </w:rPr>
        <w:t>сопровождения солистам-вокалистам академического или народного пения,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1D06">
        <w:rPr>
          <w:rFonts w:ascii="Times New Roman" w:hAnsi="Times New Roman"/>
          <w:sz w:val="24"/>
          <w:szCs w:val="24"/>
        </w:rPr>
        <w:t>хору, а также принимать участие в театрализованных спектаклях фольклорных ансамблей.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>Занятия в ансамбле – накопление опыта коллективного музицирования,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>ступень для подготовки игры в оркестре.</w:t>
      </w:r>
    </w:p>
    <w:p w:rsidR="00A15363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171D06">
        <w:rPr>
          <w:rFonts w:ascii="Times New Roman" w:hAnsi="Times New Roman"/>
          <w:b/>
          <w:bCs/>
          <w:iCs/>
          <w:sz w:val="24"/>
          <w:szCs w:val="24"/>
        </w:rPr>
        <w:t>1.6. Обоснование структуры учебного предмета «Ансамбль»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>Обоснованием структуры программы являются ФГТ, отражающие все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1D06">
        <w:rPr>
          <w:rFonts w:ascii="Times New Roman" w:hAnsi="Times New Roman"/>
          <w:sz w:val="24"/>
          <w:szCs w:val="24"/>
        </w:rPr>
        <w:t>аспекты работы преподавателя с учеником.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>Программа содержит следующие разделы: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>- сведения о затратах учебного времени, предусмотренного на освоение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1D06">
        <w:rPr>
          <w:rFonts w:ascii="Times New Roman" w:hAnsi="Times New Roman"/>
          <w:sz w:val="24"/>
          <w:szCs w:val="24"/>
        </w:rPr>
        <w:t>учебного предмета;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>- распределение учебного материала по годам обучения;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>- описание дидактических единиц учебного предмета;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>- требования к уровню подготовки обучающихся;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>- формы и методы контроля, система оценок;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>- методическое обеспечение учебного процесса.</w:t>
      </w:r>
    </w:p>
    <w:p w:rsidR="00A15363" w:rsidRPr="00171D06" w:rsidRDefault="00A15363" w:rsidP="003810A3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>В соответствии с данными направлениями строится основной раздел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1D06">
        <w:rPr>
          <w:rFonts w:ascii="Times New Roman" w:hAnsi="Times New Roman"/>
          <w:sz w:val="24"/>
          <w:szCs w:val="24"/>
        </w:rPr>
        <w:t>программы «Содержание учебного предмета».</w:t>
      </w:r>
    </w:p>
    <w:p w:rsidR="00A15363" w:rsidRPr="00F739CF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F739CF">
        <w:rPr>
          <w:rFonts w:ascii="Times New Roman" w:hAnsi="Times New Roman"/>
          <w:b/>
          <w:bCs/>
          <w:iCs/>
          <w:sz w:val="24"/>
          <w:szCs w:val="24"/>
        </w:rPr>
        <w:t>1.7. Методы обучения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>Выбор методов обучения по предмету «Ансамбль» зависит от:</w:t>
      </w:r>
    </w:p>
    <w:p w:rsidR="00A15363" w:rsidRPr="00171D06" w:rsidRDefault="00A15363" w:rsidP="004A02B9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1D06">
        <w:rPr>
          <w:rFonts w:ascii="Times New Roman" w:hAnsi="Times New Roman"/>
          <w:sz w:val="24"/>
          <w:szCs w:val="24"/>
        </w:rPr>
        <w:t xml:space="preserve">возраста </w:t>
      </w:r>
      <w:r>
        <w:rPr>
          <w:rFonts w:ascii="Times New Roman" w:hAnsi="Times New Roman"/>
          <w:sz w:val="24"/>
          <w:szCs w:val="24"/>
        </w:rPr>
        <w:t>об</w:t>
      </w:r>
      <w:r w:rsidRPr="00171D06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171D06">
        <w:rPr>
          <w:rFonts w:ascii="Times New Roman" w:hAnsi="Times New Roman"/>
          <w:sz w:val="24"/>
          <w:szCs w:val="24"/>
        </w:rPr>
        <w:t>щихся;</w:t>
      </w:r>
    </w:p>
    <w:p w:rsidR="00A15363" w:rsidRPr="00171D06" w:rsidRDefault="00A15363" w:rsidP="004A02B9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1D06">
        <w:rPr>
          <w:rFonts w:ascii="Times New Roman" w:hAnsi="Times New Roman"/>
          <w:sz w:val="24"/>
          <w:szCs w:val="24"/>
        </w:rPr>
        <w:t>их индивидуальных способностей;</w:t>
      </w:r>
    </w:p>
    <w:p w:rsidR="00A15363" w:rsidRPr="00171D06" w:rsidRDefault="00A15363" w:rsidP="004A02B9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1D06">
        <w:rPr>
          <w:rFonts w:ascii="Times New Roman" w:hAnsi="Times New Roman"/>
          <w:sz w:val="24"/>
          <w:szCs w:val="24"/>
        </w:rPr>
        <w:t>от состава ансамбля;</w:t>
      </w:r>
    </w:p>
    <w:p w:rsidR="00A15363" w:rsidRPr="00171D06" w:rsidRDefault="00A15363" w:rsidP="003810A3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1D06">
        <w:rPr>
          <w:rFonts w:ascii="Times New Roman" w:hAnsi="Times New Roman"/>
          <w:sz w:val="24"/>
          <w:szCs w:val="24"/>
        </w:rPr>
        <w:t>от количества участников ансамбля.</w:t>
      </w:r>
    </w:p>
    <w:p w:rsidR="00A15363" w:rsidRPr="00171D06" w:rsidRDefault="00A15363" w:rsidP="00907997">
      <w:pPr>
        <w:autoSpaceDE w:val="0"/>
        <w:autoSpaceDN w:val="0"/>
        <w:adjustRightInd w:val="0"/>
        <w:spacing w:after="0"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>Для достижения поставленной цели и реализации задач предмета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1D06">
        <w:rPr>
          <w:rFonts w:ascii="Times New Roman" w:hAnsi="Times New Roman"/>
          <w:sz w:val="24"/>
          <w:szCs w:val="24"/>
        </w:rPr>
        <w:t>используются следующие методы обучения: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>- словесный (рассказ, объяснение);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>- метод показа;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>- частично – поисковый (ученики участвуют в поисках решения поставленной задачи).</w:t>
      </w:r>
    </w:p>
    <w:p w:rsidR="00A15363" w:rsidRPr="00171D06" w:rsidRDefault="00A15363" w:rsidP="003B23AA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>Предложенные методы работы с ансамблем духовых инструментов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1D06">
        <w:rPr>
          <w:rFonts w:ascii="Times New Roman" w:hAnsi="Times New Roman"/>
          <w:sz w:val="24"/>
          <w:szCs w:val="24"/>
        </w:rPr>
        <w:t>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духовых инструментах.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171D06">
        <w:rPr>
          <w:rFonts w:ascii="Times New Roman" w:hAnsi="Times New Roman"/>
          <w:b/>
          <w:bCs/>
          <w:iCs/>
          <w:sz w:val="24"/>
          <w:szCs w:val="24"/>
        </w:rPr>
        <w:t>1.8. Описание материально – технических условий реализации учебного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171D06">
        <w:rPr>
          <w:rFonts w:ascii="Times New Roman" w:hAnsi="Times New Roman"/>
          <w:b/>
          <w:bCs/>
          <w:iCs/>
          <w:sz w:val="24"/>
          <w:szCs w:val="24"/>
        </w:rPr>
        <w:t>предмета «Ансамбль»</w:t>
      </w:r>
    </w:p>
    <w:p w:rsidR="00A15363" w:rsidRPr="00BB3720" w:rsidRDefault="00A15363" w:rsidP="00BB372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3720">
        <w:rPr>
          <w:rFonts w:ascii="Times New Roman" w:hAnsi="Times New Roman"/>
          <w:sz w:val="24"/>
          <w:szCs w:val="24"/>
        </w:rPr>
        <w:t>Материально-техническая база учреждения со</w:t>
      </w:r>
      <w:r>
        <w:rPr>
          <w:rFonts w:ascii="Times New Roman" w:hAnsi="Times New Roman"/>
          <w:sz w:val="24"/>
          <w:szCs w:val="24"/>
        </w:rPr>
        <w:t xml:space="preserve">ответствует </w:t>
      </w:r>
      <w:r w:rsidRPr="00BB3720">
        <w:rPr>
          <w:rFonts w:ascii="Times New Roman" w:hAnsi="Times New Roman"/>
          <w:sz w:val="24"/>
          <w:szCs w:val="24"/>
        </w:rPr>
        <w:t xml:space="preserve"> санит</w:t>
      </w:r>
      <w:r>
        <w:rPr>
          <w:rFonts w:ascii="Times New Roman" w:hAnsi="Times New Roman"/>
          <w:sz w:val="24"/>
          <w:szCs w:val="24"/>
        </w:rPr>
        <w:t xml:space="preserve">арным и противопожарным нормам, и </w:t>
      </w:r>
      <w:r w:rsidRPr="00BB3720">
        <w:rPr>
          <w:rFonts w:ascii="Times New Roman" w:hAnsi="Times New Roman"/>
          <w:sz w:val="24"/>
          <w:szCs w:val="24"/>
        </w:rPr>
        <w:t xml:space="preserve">нормам охраны труда.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BB3720">
        <w:rPr>
          <w:rFonts w:ascii="Times New Roman" w:hAnsi="Times New Roman"/>
          <w:sz w:val="24"/>
          <w:szCs w:val="24"/>
        </w:rPr>
        <w:t xml:space="preserve">Кабинет  для занятий по учебному предмету «Ансамбль»» соответствует  нормам  ФГТ. Имеет площадь </w:t>
      </w:r>
      <w:r>
        <w:rPr>
          <w:rFonts w:ascii="Times New Roman" w:hAnsi="Times New Roman"/>
          <w:sz w:val="24"/>
          <w:szCs w:val="24"/>
        </w:rPr>
        <w:t>более</w:t>
      </w:r>
      <w:r w:rsidRPr="00BB3720">
        <w:rPr>
          <w:rFonts w:ascii="Times New Roman" w:hAnsi="Times New Roman"/>
          <w:sz w:val="24"/>
          <w:szCs w:val="24"/>
        </w:rPr>
        <w:t xml:space="preserve"> 12 кв.м., пульты, регулируемые под рост обучающихся, учебную мебель, наглядные пособия. Кабинет имеет звукоизоляцию и </w:t>
      </w:r>
      <w:r>
        <w:rPr>
          <w:rFonts w:ascii="Times New Roman" w:hAnsi="Times New Roman"/>
          <w:sz w:val="24"/>
          <w:szCs w:val="24"/>
        </w:rPr>
        <w:t>фортепиано. Инструмент</w:t>
      </w:r>
      <w:r w:rsidRPr="00BB3720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воевременно обслуживается и ремонтируе</w:t>
      </w:r>
      <w:r w:rsidRPr="00BB3720">
        <w:rPr>
          <w:rFonts w:ascii="Times New Roman" w:hAnsi="Times New Roman"/>
          <w:sz w:val="24"/>
          <w:szCs w:val="24"/>
        </w:rPr>
        <w:t>тся.</w:t>
      </w:r>
    </w:p>
    <w:p w:rsidR="00A15363" w:rsidRPr="00015F53" w:rsidRDefault="00A15363" w:rsidP="00015F53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15F53">
        <w:rPr>
          <w:rFonts w:ascii="Times New Roman" w:hAnsi="Times New Roman"/>
          <w:b/>
          <w:sz w:val="24"/>
          <w:szCs w:val="24"/>
          <w:lang w:val="en-US"/>
        </w:rPr>
        <w:t>II.</w:t>
      </w:r>
      <w:r w:rsidRPr="00015F53">
        <w:rPr>
          <w:rFonts w:ascii="Times New Roman" w:hAnsi="Times New Roman"/>
          <w:b/>
          <w:bCs/>
          <w:sz w:val="24"/>
          <w:szCs w:val="24"/>
        </w:rPr>
        <w:t>Содержание учебного предмета</w:t>
      </w:r>
    </w:p>
    <w:p w:rsidR="00A15363" w:rsidRDefault="00A15363" w:rsidP="00015F53">
      <w:pPr>
        <w:pStyle w:val="ListParagraph"/>
        <w:numPr>
          <w:ilvl w:val="1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Сведения о затратах учебного времени</w:t>
      </w:r>
    </w:p>
    <w:p w:rsidR="00A15363" w:rsidRPr="00680E81" w:rsidRDefault="00A15363" w:rsidP="00015F53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680E81">
        <w:rPr>
          <w:rFonts w:ascii="Times New Roman" w:hAnsi="Times New Roman"/>
          <w:sz w:val="24"/>
          <w:szCs w:val="24"/>
          <w:lang w:eastAsia="ru-RU"/>
        </w:rPr>
        <w:t xml:space="preserve">Объем учебного времени, предусмотренный учебным планом образовательного учреждения на реализацию учебного предмета </w:t>
      </w:r>
      <w:r w:rsidRPr="00680E81">
        <w:rPr>
          <w:rFonts w:ascii="Times New Roman" w:hAnsi="Times New Roman"/>
          <w:bCs/>
          <w:iCs/>
          <w:sz w:val="24"/>
          <w:szCs w:val="24"/>
        </w:rPr>
        <w:t>«Ансамбль</w:t>
      </w:r>
      <w:r w:rsidRPr="00680E81">
        <w:rPr>
          <w:rFonts w:ascii="Times New Roman" w:hAnsi="Times New Roman"/>
          <w:sz w:val="24"/>
          <w:szCs w:val="24"/>
          <w:lang w:eastAsia="ru-RU"/>
        </w:rPr>
        <w:t>»:</w:t>
      </w:r>
    </w:p>
    <w:p w:rsidR="00A15363" w:rsidRPr="00423B03" w:rsidRDefault="00A15363" w:rsidP="00423B03">
      <w:pPr>
        <w:spacing w:line="240" w:lineRule="auto"/>
        <w:ind w:left="1145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</w:t>
      </w:r>
      <w:r w:rsidRPr="00423B03">
        <w:rPr>
          <w:rFonts w:ascii="Times New Roman" w:hAnsi="Times New Roman"/>
          <w:sz w:val="24"/>
          <w:szCs w:val="24"/>
          <w:lang w:eastAsia="ru-RU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3827"/>
      </w:tblGrid>
      <w:tr w:rsidR="00A15363" w:rsidTr="00423B03">
        <w:tc>
          <w:tcPr>
            <w:tcW w:w="5070" w:type="dxa"/>
          </w:tcPr>
          <w:p w:rsidR="00A15363" w:rsidRDefault="00A15363">
            <w:pPr>
              <w:ind w:left="567" w:hanging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A15363" w:rsidRDefault="00A153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 обучения – 5 лет</w:t>
            </w:r>
          </w:p>
        </w:tc>
      </w:tr>
      <w:tr w:rsidR="00A15363" w:rsidTr="00423B03">
        <w:tc>
          <w:tcPr>
            <w:tcW w:w="5070" w:type="dxa"/>
          </w:tcPr>
          <w:p w:rsidR="00A15363" w:rsidRDefault="00A15363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3827" w:type="dxa"/>
          </w:tcPr>
          <w:p w:rsidR="00A15363" w:rsidRDefault="00A15363">
            <w:pPr>
              <w:spacing w:after="0" w:line="240" w:lineRule="auto"/>
              <w:ind w:left="567" w:hanging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247,5</w:t>
            </w:r>
          </w:p>
        </w:tc>
      </w:tr>
      <w:tr w:rsidR="00A15363" w:rsidTr="00423B03">
        <w:tc>
          <w:tcPr>
            <w:tcW w:w="5070" w:type="dxa"/>
          </w:tcPr>
          <w:p w:rsidR="00A15363" w:rsidRDefault="00A15363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Количество</w:t>
            </w:r>
          </w:p>
          <w:p w:rsidR="00A15363" w:rsidRDefault="00A15363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аудиторные занятия</w:t>
            </w:r>
          </w:p>
        </w:tc>
        <w:tc>
          <w:tcPr>
            <w:tcW w:w="3827" w:type="dxa"/>
          </w:tcPr>
          <w:p w:rsidR="00A15363" w:rsidRDefault="00A15363">
            <w:pPr>
              <w:spacing w:after="0" w:line="240" w:lineRule="auto"/>
              <w:ind w:left="567" w:hanging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165</w:t>
            </w:r>
          </w:p>
        </w:tc>
      </w:tr>
      <w:tr w:rsidR="00A15363" w:rsidTr="00423B03">
        <w:tc>
          <w:tcPr>
            <w:tcW w:w="5070" w:type="dxa"/>
          </w:tcPr>
          <w:p w:rsidR="00A15363" w:rsidRDefault="00A153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на внеаудиторную (самостоятельную) работу</w:t>
            </w:r>
          </w:p>
        </w:tc>
        <w:tc>
          <w:tcPr>
            <w:tcW w:w="3827" w:type="dxa"/>
          </w:tcPr>
          <w:p w:rsidR="00A15363" w:rsidRDefault="00A15363">
            <w:pPr>
              <w:spacing w:after="0" w:line="240" w:lineRule="auto"/>
              <w:ind w:left="567" w:hanging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82,5</w:t>
            </w:r>
          </w:p>
        </w:tc>
      </w:tr>
    </w:tbl>
    <w:p w:rsidR="00A15363" w:rsidRDefault="00A15363" w:rsidP="00015F5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15363" w:rsidRPr="008312B5" w:rsidRDefault="00A15363" w:rsidP="00015F5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451E1">
        <w:rPr>
          <w:rFonts w:ascii="Times New Roman" w:hAnsi="Times New Roman"/>
          <w:sz w:val="24"/>
          <w:szCs w:val="24"/>
        </w:rPr>
        <w:t xml:space="preserve">Форма проведения учебных аудиторных занятий </w:t>
      </w:r>
      <w:r w:rsidRPr="000451E1">
        <w:rPr>
          <w:rFonts w:ascii="Times New Roman" w:hAnsi="Times New Roman"/>
          <w:i/>
          <w:sz w:val="24"/>
          <w:szCs w:val="24"/>
        </w:rPr>
        <w:t>мелкогрупповая</w:t>
      </w:r>
      <w:r w:rsidRPr="000451E1">
        <w:rPr>
          <w:rFonts w:ascii="Times New Roman" w:hAnsi="Times New Roman"/>
          <w:sz w:val="24"/>
          <w:szCs w:val="24"/>
        </w:rPr>
        <w:t xml:space="preserve">. Рекомендуемая продолжительность урока </w:t>
      </w:r>
      <w:r w:rsidRPr="000451E1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0451E1">
        <w:rPr>
          <w:rFonts w:ascii="Times New Roman" w:hAnsi="Times New Roman"/>
          <w:sz w:val="24"/>
          <w:szCs w:val="24"/>
        </w:rPr>
        <w:t>академический час.  Реализация данного учебного предмета может проходить в форме совместного исполнения музыкальных произведений обучающегося с преподавателем.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51E1">
        <w:rPr>
          <w:rFonts w:ascii="Times New Roman" w:hAnsi="Times New Roman"/>
          <w:sz w:val="24"/>
          <w:szCs w:val="24"/>
          <w:lang w:eastAsia="ru-RU"/>
        </w:rPr>
        <w:t>Сведения о затратах учебного времени, предусмотренного на освоение учебного предмета</w:t>
      </w:r>
      <w:r w:rsidRPr="000451E1">
        <w:rPr>
          <w:rFonts w:ascii="Times New Roman" w:hAnsi="Times New Roman"/>
          <w:sz w:val="24"/>
          <w:szCs w:val="24"/>
        </w:rPr>
        <w:t xml:space="preserve"> «</w:t>
      </w:r>
      <w:r w:rsidRPr="000451E1">
        <w:rPr>
          <w:rFonts w:ascii="Times New Roman" w:hAnsi="Times New Roman"/>
          <w:bCs/>
          <w:iCs/>
          <w:sz w:val="24"/>
          <w:szCs w:val="24"/>
        </w:rPr>
        <w:t>Ансамбль духовых инструментов</w:t>
      </w:r>
      <w:r w:rsidRPr="000451E1">
        <w:rPr>
          <w:rFonts w:ascii="Times New Roman" w:hAnsi="Times New Roman"/>
          <w:sz w:val="24"/>
          <w:szCs w:val="24"/>
          <w:lang w:eastAsia="ru-RU"/>
        </w:rPr>
        <w:t>», на максимальную, самостоятельную нагрузку обучающихся и аудиторные занятия:</w:t>
      </w:r>
    </w:p>
    <w:p w:rsidR="00A15363" w:rsidRDefault="00A15363" w:rsidP="00BB3720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451E1">
        <w:rPr>
          <w:rFonts w:ascii="Times New Roman" w:hAnsi="Times New Roman"/>
          <w:sz w:val="24"/>
          <w:szCs w:val="24"/>
          <w:lang w:eastAsia="ru-RU"/>
        </w:rPr>
        <w:t>Таблица 2</w:t>
      </w:r>
    </w:p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2"/>
        <w:gridCol w:w="849"/>
        <w:gridCol w:w="851"/>
        <w:gridCol w:w="850"/>
        <w:gridCol w:w="851"/>
        <w:gridCol w:w="850"/>
        <w:gridCol w:w="851"/>
        <w:gridCol w:w="850"/>
        <w:gridCol w:w="851"/>
      </w:tblGrid>
      <w:tr w:rsidR="00A15363" w:rsidTr="000451E1">
        <w:trPr>
          <w:trHeight w:val="389"/>
          <w:tblHeader/>
        </w:trPr>
        <w:tc>
          <w:tcPr>
            <w:tcW w:w="2694" w:type="dxa"/>
          </w:tcPr>
          <w:p w:rsidR="00A15363" w:rsidRDefault="00A1536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gridSpan w:val="8"/>
          </w:tcPr>
          <w:p w:rsidR="00A15363" w:rsidRDefault="00A153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Распределение по годам обучения </w:t>
            </w:r>
          </w:p>
        </w:tc>
      </w:tr>
      <w:tr w:rsidR="00A15363" w:rsidTr="000451E1">
        <w:trPr>
          <w:tblHeader/>
        </w:trPr>
        <w:tc>
          <w:tcPr>
            <w:tcW w:w="2694" w:type="dxa"/>
          </w:tcPr>
          <w:p w:rsidR="00A15363" w:rsidRDefault="00A1536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50" w:type="dxa"/>
          </w:tcPr>
          <w:p w:rsidR="00A15363" w:rsidRDefault="00A153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363" w:rsidRDefault="00A153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363" w:rsidRDefault="00A153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15363" w:rsidRDefault="00A153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15363" w:rsidRDefault="00A153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15363" w:rsidRDefault="00A153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A15363" w:rsidRDefault="00A153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15363" w:rsidRDefault="00A153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A15363" w:rsidTr="000451E1">
        <w:tc>
          <w:tcPr>
            <w:tcW w:w="2694" w:type="dxa"/>
          </w:tcPr>
          <w:p w:rsidR="00A15363" w:rsidRDefault="00A1536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Продолжительность учебных занятий (в нед.)</w:t>
            </w:r>
          </w:p>
        </w:tc>
        <w:tc>
          <w:tcPr>
            <w:tcW w:w="850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A15363" w:rsidRDefault="00A153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15363" w:rsidRDefault="00A153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A15363" w:rsidRDefault="00A153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A15363" w:rsidRDefault="00A153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A15363" w:rsidRDefault="00A153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A15363" w:rsidRDefault="00A153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A15363" w:rsidTr="000451E1">
        <w:tc>
          <w:tcPr>
            <w:tcW w:w="2694" w:type="dxa"/>
          </w:tcPr>
          <w:p w:rsidR="00A15363" w:rsidRDefault="00A1536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аудиторные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занятия в неделю</w:t>
            </w:r>
          </w:p>
        </w:tc>
        <w:tc>
          <w:tcPr>
            <w:tcW w:w="850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A15363" w:rsidTr="000451E1">
        <w:tc>
          <w:tcPr>
            <w:tcW w:w="2694" w:type="dxa"/>
          </w:tcPr>
          <w:p w:rsidR="00A15363" w:rsidRDefault="00A1536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Общее количество</w:t>
            </w:r>
          </w:p>
          <w:p w:rsidR="00A15363" w:rsidRDefault="00A1536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аудиторные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занятия по годам</w:t>
            </w:r>
          </w:p>
        </w:tc>
        <w:tc>
          <w:tcPr>
            <w:tcW w:w="850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15363" w:rsidRDefault="00A153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A15363" w:rsidRDefault="00A153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A15363" w:rsidRDefault="00A153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A15363" w:rsidRDefault="00A153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A15363" w:rsidRDefault="00A153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A15363" w:rsidTr="000451E1">
        <w:trPr>
          <w:trHeight w:val="1192"/>
        </w:trPr>
        <w:tc>
          <w:tcPr>
            <w:tcW w:w="2694" w:type="dxa"/>
          </w:tcPr>
          <w:p w:rsidR="00A15363" w:rsidRDefault="00A1536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Общее количество</w:t>
            </w:r>
          </w:p>
          <w:p w:rsidR="00A15363" w:rsidRDefault="00A15363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аудиторные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6804" w:type="dxa"/>
            <w:gridSpan w:val="8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165</w:t>
            </w:r>
          </w:p>
        </w:tc>
      </w:tr>
      <w:tr w:rsidR="00A15363" w:rsidTr="000451E1">
        <w:tc>
          <w:tcPr>
            <w:tcW w:w="2694" w:type="dxa"/>
          </w:tcPr>
          <w:p w:rsidR="00A15363" w:rsidRDefault="00A1536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внеаудиторные</w:t>
            </w:r>
            <w:r>
              <w:rPr>
                <w:rStyle w:val="FootnoteReference"/>
                <w:rFonts w:ascii="Times New Roman" w:hAnsi="Times New Roman"/>
                <w:b/>
                <w:sz w:val="24"/>
                <w:szCs w:val="24"/>
                <w:lang w:eastAsia="ru-RU"/>
              </w:rPr>
              <w:footnoteReference w:id="1"/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занятия в неделю</w:t>
            </w:r>
          </w:p>
        </w:tc>
        <w:tc>
          <w:tcPr>
            <w:tcW w:w="850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</w:tr>
    </w:tbl>
    <w:p w:rsidR="00A15363" w:rsidRDefault="00A15363" w:rsidP="00FB5C79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2"/>
        <w:gridCol w:w="849"/>
        <w:gridCol w:w="851"/>
        <w:gridCol w:w="850"/>
        <w:gridCol w:w="851"/>
        <w:gridCol w:w="850"/>
        <w:gridCol w:w="851"/>
        <w:gridCol w:w="850"/>
        <w:gridCol w:w="851"/>
      </w:tblGrid>
      <w:tr w:rsidR="00A15363" w:rsidTr="00FB5C79">
        <w:tc>
          <w:tcPr>
            <w:tcW w:w="2694" w:type="dxa"/>
          </w:tcPr>
          <w:p w:rsidR="00A15363" w:rsidRDefault="00A1536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Общее количество</w:t>
            </w:r>
          </w:p>
          <w:p w:rsidR="00A15363" w:rsidRDefault="00A1536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внеаудиторные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(самостоятельные) занятия по годам</w:t>
            </w:r>
          </w:p>
        </w:tc>
        <w:tc>
          <w:tcPr>
            <w:tcW w:w="850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16,5</w:t>
            </w:r>
          </w:p>
        </w:tc>
        <w:tc>
          <w:tcPr>
            <w:tcW w:w="850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16,5</w:t>
            </w:r>
          </w:p>
        </w:tc>
        <w:tc>
          <w:tcPr>
            <w:tcW w:w="851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16,5</w:t>
            </w:r>
          </w:p>
        </w:tc>
        <w:tc>
          <w:tcPr>
            <w:tcW w:w="850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16,5</w:t>
            </w:r>
          </w:p>
        </w:tc>
        <w:tc>
          <w:tcPr>
            <w:tcW w:w="851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16,5</w:t>
            </w:r>
          </w:p>
        </w:tc>
      </w:tr>
      <w:tr w:rsidR="00A15363" w:rsidTr="00FB5C79">
        <w:trPr>
          <w:trHeight w:val="1380"/>
        </w:trPr>
        <w:tc>
          <w:tcPr>
            <w:tcW w:w="2694" w:type="dxa"/>
          </w:tcPr>
          <w:p w:rsidR="00A15363" w:rsidRDefault="00A1536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Общее количество</w:t>
            </w:r>
          </w:p>
          <w:p w:rsidR="00A15363" w:rsidRDefault="00A153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</w:t>
            </w:r>
          </w:p>
          <w:p w:rsidR="00A15363" w:rsidRDefault="00A15363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внеаудиторные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(самостоятельные) занятия</w:t>
            </w:r>
          </w:p>
        </w:tc>
        <w:tc>
          <w:tcPr>
            <w:tcW w:w="6804" w:type="dxa"/>
            <w:gridSpan w:val="8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82,5</w:t>
            </w:r>
          </w:p>
        </w:tc>
      </w:tr>
      <w:tr w:rsidR="00A15363" w:rsidTr="00FB5C79">
        <w:tc>
          <w:tcPr>
            <w:tcW w:w="2694" w:type="dxa"/>
          </w:tcPr>
          <w:p w:rsidR="00A15363" w:rsidRDefault="00A1536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Максимальное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занятия в неделю</w:t>
            </w:r>
          </w:p>
        </w:tc>
        <w:tc>
          <w:tcPr>
            <w:tcW w:w="850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850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851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850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851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1,5</w:t>
            </w:r>
          </w:p>
        </w:tc>
      </w:tr>
      <w:tr w:rsidR="00A15363" w:rsidTr="00FB5C79">
        <w:tc>
          <w:tcPr>
            <w:tcW w:w="2694" w:type="dxa"/>
          </w:tcPr>
          <w:p w:rsidR="00A15363" w:rsidRDefault="00A1536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Общее максимальное количество часов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годам</w:t>
            </w:r>
          </w:p>
        </w:tc>
        <w:tc>
          <w:tcPr>
            <w:tcW w:w="850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49,5</w:t>
            </w:r>
          </w:p>
        </w:tc>
        <w:tc>
          <w:tcPr>
            <w:tcW w:w="850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49,5</w:t>
            </w:r>
          </w:p>
        </w:tc>
        <w:tc>
          <w:tcPr>
            <w:tcW w:w="851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49,5</w:t>
            </w:r>
          </w:p>
        </w:tc>
        <w:tc>
          <w:tcPr>
            <w:tcW w:w="850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49,5</w:t>
            </w:r>
          </w:p>
        </w:tc>
        <w:tc>
          <w:tcPr>
            <w:tcW w:w="851" w:type="dxa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49,5</w:t>
            </w:r>
          </w:p>
        </w:tc>
      </w:tr>
      <w:tr w:rsidR="00A15363" w:rsidTr="00FB5C79">
        <w:trPr>
          <w:trHeight w:val="1045"/>
        </w:trPr>
        <w:tc>
          <w:tcPr>
            <w:tcW w:w="2694" w:type="dxa"/>
          </w:tcPr>
          <w:p w:rsidR="00A15363" w:rsidRDefault="00A15363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Общее максимальное количество часов на весь период обучения</w:t>
            </w:r>
          </w:p>
        </w:tc>
        <w:tc>
          <w:tcPr>
            <w:tcW w:w="6804" w:type="dxa"/>
            <w:gridSpan w:val="8"/>
          </w:tcPr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5363" w:rsidRDefault="00A153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247,5</w:t>
            </w:r>
          </w:p>
        </w:tc>
      </w:tr>
    </w:tbl>
    <w:p w:rsidR="00A15363" w:rsidRDefault="00A15363" w:rsidP="008312B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eastAsia="ru-RU"/>
        </w:rPr>
        <w:t xml:space="preserve">Виды внеаудиторной работы: </w:t>
      </w:r>
    </w:p>
    <w:p w:rsidR="00A15363" w:rsidRDefault="00A15363" w:rsidP="008312B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- самостоятельные занятия по подготовке учебной программы;</w:t>
      </w:r>
    </w:p>
    <w:p w:rsidR="00A15363" w:rsidRDefault="00A15363" w:rsidP="008312B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- подготовка к </w:t>
      </w:r>
      <w:r>
        <w:rPr>
          <w:rFonts w:ascii="Times New Roman" w:hAnsi="Times New Roman"/>
          <w:sz w:val="20"/>
          <w:szCs w:val="20"/>
        </w:rPr>
        <w:t>контрольным урокам,</w:t>
      </w:r>
      <w:r>
        <w:rPr>
          <w:rFonts w:ascii="Times New Roman" w:hAnsi="Times New Roman"/>
          <w:sz w:val="20"/>
          <w:szCs w:val="20"/>
          <w:lang w:eastAsia="ru-RU"/>
        </w:rPr>
        <w:t xml:space="preserve"> зачетам, академическим прослушиваниям;</w:t>
      </w:r>
    </w:p>
    <w:p w:rsidR="00A15363" w:rsidRDefault="00A15363" w:rsidP="008312B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- подготовка к концертным, конкурсным выступлениям;</w:t>
      </w:r>
    </w:p>
    <w:p w:rsidR="00A15363" w:rsidRDefault="00A15363" w:rsidP="008312B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- посещение учреждений культуры (филармоний, театров, концертных залов, музеев и др.); </w:t>
      </w:r>
    </w:p>
    <w:p w:rsidR="00A15363" w:rsidRDefault="00A15363" w:rsidP="00405417">
      <w:pPr>
        <w:spacing w:after="0" w:line="240" w:lineRule="auto"/>
        <w:jc w:val="both"/>
      </w:pPr>
      <w:r>
        <w:rPr>
          <w:rFonts w:ascii="Times New Roman" w:hAnsi="Times New Roman"/>
          <w:sz w:val="20"/>
          <w:szCs w:val="20"/>
          <w:lang w:eastAsia="ru-RU"/>
        </w:rPr>
        <w:t>- участие обучающихся в творческих мероприятиях и культурно-просветительской деятельности образовательного учреждения и др.).</w:t>
      </w:r>
    </w:p>
    <w:p w:rsidR="00A15363" w:rsidRPr="00405417" w:rsidRDefault="00A15363" w:rsidP="00405417">
      <w:pPr>
        <w:spacing w:after="0" w:line="240" w:lineRule="auto"/>
        <w:jc w:val="both"/>
      </w:pPr>
    </w:p>
    <w:p w:rsidR="00A15363" w:rsidRPr="00405417" w:rsidRDefault="00A15363" w:rsidP="0040541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5417">
        <w:rPr>
          <w:rFonts w:ascii="Times New Roman" w:hAnsi="Times New Roman"/>
          <w:sz w:val="24"/>
          <w:szCs w:val="24"/>
        </w:rPr>
        <w:t xml:space="preserve">Учебный материал распределяется по годам обучения </w:t>
      </w:r>
      <w:r w:rsidRPr="00405417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405417">
        <w:rPr>
          <w:rFonts w:ascii="Times New Roman" w:hAnsi="Times New Roman"/>
          <w:sz w:val="24"/>
          <w:szCs w:val="24"/>
        </w:rPr>
        <w:t>классам. Каждый класс имеет свои дидактические задачи и объем времени, данного для освоения учебного материала.</w:t>
      </w:r>
    </w:p>
    <w:p w:rsidR="00A15363" w:rsidRDefault="00A15363" w:rsidP="00BB3720">
      <w:pPr>
        <w:autoSpaceDE w:val="0"/>
        <w:autoSpaceDN w:val="0"/>
        <w:adjustRightInd w:val="0"/>
        <w:spacing w:after="0"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>Основные составы ансамблей, наиболее практикуемые в детских школах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1D06">
        <w:rPr>
          <w:rFonts w:ascii="Times New Roman" w:hAnsi="Times New Roman"/>
          <w:sz w:val="24"/>
          <w:szCs w:val="24"/>
        </w:rPr>
        <w:t>искусств - дуэты, трио. Реже – квартеты, квинтеты и т. д.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1D06">
        <w:rPr>
          <w:rFonts w:ascii="Times New Roman" w:hAnsi="Times New Roman"/>
          <w:sz w:val="24"/>
          <w:szCs w:val="24"/>
        </w:rPr>
        <w:t>Ансамбли могут быть составлены как из однородных инструментов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71D06">
        <w:rPr>
          <w:rFonts w:ascii="Times New Roman" w:hAnsi="Times New Roman"/>
          <w:sz w:val="24"/>
          <w:szCs w:val="24"/>
        </w:rPr>
        <w:t>(только из флейт, саксофонов, кларнетов, блок-флейт), так и из различных групп инструментов.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1D06">
        <w:rPr>
          <w:rFonts w:ascii="Times New Roman" w:hAnsi="Times New Roman"/>
          <w:sz w:val="24"/>
          <w:szCs w:val="24"/>
        </w:rPr>
        <w:t>Инструментальный состав, количество участников в ансамбле могут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1D06">
        <w:rPr>
          <w:rFonts w:ascii="Times New Roman" w:hAnsi="Times New Roman"/>
          <w:sz w:val="24"/>
          <w:szCs w:val="24"/>
        </w:rPr>
        <w:t>варьироваться.</w:t>
      </w:r>
    </w:p>
    <w:p w:rsidR="00A15363" w:rsidRDefault="00A15363" w:rsidP="00BB3720">
      <w:pPr>
        <w:autoSpaceDE w:val="0"/>
        <w:autoSpaceDN w:val="0"/>
        <w:adjustRightInd w:val="0"/>
        <w:spacing w:after="0"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71D06">
        <w:rPr>
          <w:rFonts w:ascii="Times New Roman" w:hAnsi="Times New Roman"/>
          <w:sz w:val="24"/>
          <w:szCs w:val="24"/>
        </w:rPr>
        <w:t>Варианты возможных составов ансамблей: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15363" w:rsidRPr="00BB3720" w:rsidRDefault="00A15363" w:rsidP="00BB3720">
      <w:pPr>
        <w:autoSpaceDE w:val="0"/>
        <w:autoSpaceDN w:val="0"/>
        <w:adjustRightInd w:val="0"/>
        <w:spacing w:after="0"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b/>
          <w:bCs/>
          <w:sz w:val="24"/>
          <w:szCs w:val="24"/>
        </w:rPr>
        <w:t>2. Однородные и смешанные составы:</w:t>
      </w:r>
    </w:p>
    <w:p w:rsidR="00A15363" w:rsidRPr="00DB2D0A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DB2D0A">
        <w:rPr>
          <w:rFonts w:ascii="Times New Roman" w:hAnsi="Times New Roman"/>
          <w:bCs/>
          <w:sz w:val="24"/>
          <w:szCs w:val="24"/>
        </w:rPr>
        <w:t>1. Дуэты</w:t>
      </w:r>
    </w:p>
    <w:p w:rsidR="00A15363" w:rsidRPr="00171D06" w:rsidRDefault="00A15363" w:rsidP="004A02B9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1D06">
        <w:rPr>
          <w:rFonts w:ascii="Times New Roman" w:hAnsi="Times New Roman"/>
          <w:sz w:val="24"/>
          <w:szCs w:val="24"/>
        </w:rPr>
        <w:t>Дуэт флейтистов – 2 флейты</w:t>
      </w:r>
    </w:p>
    <w:p w:rsidR="00A15363" w:rsidRPr="00171D06" w:rsidRDefault="00A15363" w:rsidP="004A02B9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1D06">
        <w:rPr>
          <w:rFonts w:ascii="Times New Roman" w:hAnsi="Times New Roman"/>
          <w:sz w:val="24"/>
          <w:szCs w:val="24"/>
        </w:rPr>
        <w:t>Дуэт саксофонистов – саксофон-альт I, саксофон-тенор II;</w:t>
      </w:r>
    </w:p>
    <w:p w:rsidR="00A15363" w:rsidRPr="00171D06" w:rsidRDefault="00A15363" w:rsidP="004A02B9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1D06">
        <w:rPr>
          <w:rFonts w:ascii="Times New Roman" w:hAnsi="Times New Roman"/>
          <w:sz w:val="24"/>
          <w:szCs w:val="24"/>
        </w:rPr>
        <w:t>Дуэт саксофонистов – саксофон-альт I, саксофон-альт II;</w:t>
      </w:r>
    </w:p>
    <w:p w:rsidR="00A15363" w:rsidRPr="00171D06" w:rsidRDefault="00A15363" w:rsidP="004A02B9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1D06">
        <w:rPr>
          <w:rFonts w:ascii="Times New Roman" w:hAnsi="Times New Roman"/>
          <w:sz w:val="24"/>
          <w:szCs w:val="24"/>
        </w:rPr>
        <w:t>Дуэт блокфлейтистов – блок-флейта I, блокфлейта II;</w:t>
      </w:r>
    </w:p>
    <w:p w:rsidR="00A15363" w:rsidRPr="003810A3" w:rsidRDefault="00A15363" w:rsidP="003810A3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1D06">
        <w:rPr>
          <w:rFonts w:ascii="Times New Roman" w:hAnsi="Times New Roman"/>
          <w:sz w:val="24"/>
          <w:szCs w:val="24"/>
        </w:rPr>
        <w:t>Дуэт саксофон-альт и кларнет – саксофон-альт</w:t>
      </w:r>
      <w:r w:rsidRPr="00171D06">
        <w:rPr>
          <w:rFonts w:ascii="Times New Roman" w:hAnsi="Times New Roman"/>
          <w:sz w:val="24"/>
          <w:szCs w:val="24"/>
          <w:lang w:val="en-US"/>
        </w:rPr>
        <w:t>I</w:t>
      </w:r>
      <w:r w:rsidRPr="00171D06">
        <w:rPr>
          <w:rFonts w:ascii="Times New Roman" w:hAnsi="Times New Roman"/>
          <w:sz w:val="24"/>
          <w:szCs w:val="24"/>
        </w:rPr>
        <w:t xml:space="preserve">, кларнет </w:t>
      </w:r>
      <w:r w:rsidRPr="00171D06"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>;</w:t>
      </w:r>
    </w:p>
    <w:p w:rsidR="00A15363" w:rsidRPr="00DB2D0A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DB2D0A">
        <w:rPr>
          <w:rFonts w:ascii="Times New Roman" w:hAnsi="Times New Roman"/>
          <w:bCs/>
          <w:sz w:val="24"/>
          <w:szCs w:val="24"/>
        </w:rPr>
        <w:t>2. Трио</w:t>
      </w:r>
    </w:p>
    <w:p w:rsidR="00A15363" w:rsidRPr="00171D06" w:rsidRDefault="00A15363" w:rsidP="004A02B9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1D06">
        <w:rPr>
          <w:rFonts w:ascii="Times New Roman" w:hAnsi="Times New Roman"/>
          <w:sz w:val="24"/>
          <w:szCs w:val="24"/>
        </w:rPr>
        <w:t>Трио флейтистов– флейта I, флейта II, флейта</w:t>
      </w:r>
      <w:r w:rsidRPr="00171D06">
        <w:rPr>
          <w:rFonts w:ascii="Times New Roman" w:hAnsi="Times New Roman"/>
          <w:sz w:val="24"/>
          <w:szCs w:val="24"/>
          <w:lang w:val="en-US"/>
        </w:rPr>
        <w:t>III</w:t>
      </w:r>
      <w:r w:rsidRPr="00171D06">
        <w:rPr>
          <w:rFonts w:ascii="Times New Roman" w:hAnsi="Times New Roman"/>
          <w:sz w:val="24"/>
          <w:szCs w:val="24"/>
        </w:rPr>
        <w:t>;</w:t>
      </w:r>
    </w:p>
    <w:p w:rsidR="00A15363" w:rsidRPr="00171D06" w:rsidRDefault="00A15363" w:rsidP="004A02B9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1D06">
        <w:rPr>
          <w:rFonts w:ascii="Times New Roman" w:hAnsi="Times New Roman"/>
          <w:sz w:val="24"/>
          <w:szCs w:val="24"/>
        </w:rPr>
        <w:t xml:space="preserve">Трио блокфлейтистов – блокфлейта I, II, </w:t>
      </w:r>
      <w:r w:rsidRPr="00171D06">
        <w:rPr>
          <w:rFonts w:ascii="Times New Roman" w:hAnsi="Times New Roman"/>
          <w:sz w:val="24"/>
          <w:szCs w:val="24"/>
          <w:lang w:val="en-US"/>
        </w:rPr>
        <w:t>III</w:t>
      </w:r>
      <w:r w:rsidRPr="00171D06">
        <w:rPr>
          <w:rFonts w:ascii="Times New Roman" w:hAnsi="Times New Roman"/>
          <w:sz w:val="24"/>
          <w:szCs w:val="24"/>
        </w:rPr>
        <w:t>;</w:t>
      </w:r>
    </w:p>
    <w:p w:rsidR="00A15363" w:rsidRPr="00171D06" w:rsidRDefault="00A15363" w:rsidP="003810A3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1D06">
        <w:rPr>
          <w:rFonts w:ascii="Times New Roman" w:hAnsi="Times New Roman"/>
          <w:sz w:val="24"/>
          <w:szCs w:val="24"/>
        </w:rPr>
        <w:t xml:space="preserve">Трио саксофонистов – саксофон </w:t>
      </w:r>
      <w:r w:rsidRPr="00171D06">
        <w:rPr>
          <w:rFonts w:ascii="Times New Roman" w:hAnsi="Times New Roman"/>
          <w:sz w:val="24"/>
          <w:szCs w:val="24"/>
          <w:lang w:val="en-US"/>
        </w:rPr>
        <w:t>I</w:t>
      </w:r>
      <w:r w:rsidRPr="00171D0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1D06">
        <w:rPr>
          <w:rFonts w:ascii="Times New Roman" w:hAnsi="Times New Roman"/>
          <w:sz w:val="24"/>
          <w:szCs w:val="24"/>
          <w:lang w:val="en-US"/>
        </w:rPr>
        <w:t>II</w:t>
      </w:r>
      <w:r w:rsidRPr="00171D0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1D06">
        <w:rPr>
          <w:rFonts w:ascii="Times New Roman" w:hAnsi="Times New Roman"/>
          <w:sz w:val="24"/>
          <w:szCs w:val="24"/>
          <w:lang w:val="en-US"/>
        </w:rPr>
        <w:t>III</w:t>
      </w:r>
      <w:r w:rsidRPr="00171D06">
        <w:rPr>
          <w:rFonts w:ascii="Times New Roman" w:hAnsi="Times New Roman"/>
          <w:sz w:val="24"/>
          <w:szCs w:val="24"/>
        </w:rPr>
        <w:t>;</w:t>
      </w:r>
    </w:p>
    <w:p w:rsidR="00A15363" w:rsidRPr="00171D06" w:rsidRDefault="00A15363" w:rsidP="003810A3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1D06">
        <w:rPr>
          <w:rFonts w:ascii="Times New Roman" w:hAnsi="Times New Roman"/>
          <w:sz w:val="24"/>
          <w:szCs w:val="24"/>
        </w:rPr>
        <w:t>Трио 2 саксофона и кларнет - саксофон I, II, кларнет;</w:t>
      </w:r>
    </w:p>
    <w:p w:rsidR="00A15363" w:rsidRPr="00DB2D0A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DB2D0A">
        <w:rPr>
          <w:rFonts w:ascii="Times New Roman" w:hAnsi="Times New Roman"/>
          <w:bCs/>
          <w:sz w:val="24"/>
          <w:szCs w:val="24"/>
        </w:rPr>
        <w:t>3. Квартеты</w:t>
      </w:r>
    </w:p>
    <w:p w:rsidR="00A15363" w:rsidRPr="00171D06" w:rsidRDefault="00A15363" w:rsidP="004A02B9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1D06">
        <w:rPr>
          <w:rFonts w:ascii="Times New Roman" w:hAnsi="Times New Roman"/>
          <w:sz w:val="24"/>
          <w:szCs w:val="24"/>
        </w:rPr>
        <w:t>Квартет саксофонистов – 4 саксофона;</w:t>
      </w:r>
    </w:p>
    <w:p w:rsidR="00A15363" w:rsidRPr="00171D06" w:rsidRDefault="00A15363" w:rsidP="004A02B9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1D06">
        <w:rPr>
          <w:rFonts w:ascii="Times New Roman" w:hAnsi="Times New Roman"/>
          <w:sz w:val="24"/>
          <w:szCs w:val="24"/>
        </w:rPr>
        <w:t>Квартет блок - флейтистов – 4 блокфлейты;</w:t>
      </w:r>
    </w:p>
    <w:p w:rsidR="00A15363" w:rsidRPr="00171D06" w:rsidRDefault="00A15363" w:rsidP="004A02B9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1D06">
        <w:rPr>
          <w:rFonts w:ascii="Times New Roman" w:hAnsi="Times New Roman"/>
          <w:sz w:val="24"/>
          <w:szCs w:val="24"/>
        </w:rPr>
        <w:t>Квартет флейтистов- 4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1D06">
        <w:rPr>
          <w:rFonts w:ascii="Times New Roman" w:hAnsi="Times New Roman"/>
          <w:sz w:val="24"/>
          <w:szCs w:val="24"/>
        </w:rPr>
        <w:t>флейты;</w:t>
      </w:r>
    </w:p>
    <w:p w:rsidR="00A15363" w:rsidRPr="00DA34D7" w:rsidRDefault="00A15363" w:rsidP="004A02B9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1D06">
        <w:rPr>
          <w:rFonts w:ascii="Times New Roman" w:hAnsi="Times New Roman"/>
          <w:sz w:val="24"/>
          <w:szCs w:val="24"/>
        </w:rPr>
        <w:t>Кварте</w:t>
      </w:r>
      <w:r>
        <w:rPr>
          <w:rFonts w:ascii="Times New Roman" w:hAnsi="Times New Roman"/>
          <w:sz w:val="24"/>
          <w:szCs w:val="24"/>
        </w:rPr>
        <w:t>т</w:t>
      </w:r>
      <w:r w:rsidRPr="00171D06">
        <w:rPr>
          <w:rFonts w:ascii="Times New Roman" w:hAnsi="Times New Roman"/>
          <w:sz w:val="24"/>
          <w:szCs w:val="24"/>
        </w:rPr>
        <w:t xml:space="preserve"> саксофонисты и кларнетист – 4саксофона и кла</w:t>
      </w:r>
      <w:r>
        <w:rPr>
          <w:rFonts w:ascii="Times New Roman" w:hAnsi="Times New Roman"/>
          <w:sz w:val="24"/>
          <w:szCs w:val="24"/>
        </w:rPr>
        <w:t>рнет</w:t>
      </w:r>
      <w:r w:rsidRPr="00DA34D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171D06">
        <w:rPr>
          <w:rFonts w:ascii="Times New Roman" w:hAnsi="Times New Roman"/>
          <w:sz w:val="24"/>
          <w:szCs w:val="24"/>
        </w:rPr>
        <w:t>Возможны смешанные и однородные составы в зависимости возможностей и уровня подг</w:t>
      </w:r>
      <w:r>
        <w:rPr>
          <w:rFonts w:ascii="Times New Roman" w:hAnsi="Times New Roman"/>
          <w:sz w:val="24"/>
          <w:szCs w:val="24"/>
        </w:rPr>
        <w:t xml:space="preserve">отовки. </w:t>
      </w:r>
      <w:r w:rsidRPr="00171D06">
        <w:rPr>
          <w:rFonts w:ascii="Times New Roman" w:hAnsi="Times New Roman"/>
          <w:sz w:val="24"/>
          <w:szCs w:val="24"/>
        </w:rPr>
        <w:t>Так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1D06">
        <w:rPr>
          <w:rFonts w:ascii="Times New Roman" w:hAnsi="Times New Roman"/>
          <w:sz w:val="24"/>
          <w:szCs w:val="24"/>
        </w:rPr>
        <w:t>же в классе ансамбля практикуется унисонная форма музицирования.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1D06">
        <w:rPr>
          <w:rFonts w:ascii="Times New Roman" w:hAnsi="Times New Roman"/>
          <w:sz w:val="24"/>
          <w:szCs w:val="24"/>
        </w:rPr>
        <w:t>При наличии инструментов в учебном заведении и при наличии достаточного числа обучающихся возможно дублирование определенных партий по усмотрению руководителя ансамбля.</w:t>
      </w:r>
    </w:p>
    <w:p w:rsidR="00A15363" w:rsidRPr="00DA34D7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b/>
          <w:bCs/>
          <w:iCs/>
          <w:sz w:val="24"/>
          <w:szCs w:val="24"/>
        </w:rPr>
        <w:t>2.</w:t>
      </w:r>
      <w:r>
        <w:rPr>
          <w:rFonts w:ascii="Times New Roman" w:hAnsi="Times New Roman"/>
          <w:b/>
          <w:bCs/>
          <w:iCs/>
          <w:sz w:val="24"/>
          <w:szCs w:val="24"/>
        </w:rPr>
        <w:t>2 Годовые требования по классам</w:t>
      </w:r>
      <w:r w:rsidRPr="00171D06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171D06">
        <w:rPr>
          <w:rFonts w:ascii="Times New Roman" w:hAnsi="Times New Roman"/>
          <w:sz w:val="24"/>
          <w:szCs w:val="24"/>
        </w:rPr>
        <w:t>предусмотренного на освоение учебного предмета «Ансамбль», на максимальную, самостоятельную нагрузку обучающихся и аудиторные занятия: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>Аудиторные занятия: с 4 по 8 класс – 1 час в неделю.</w:t>
      </w:r>
    </w:p>
    <w:p w:rsidR="00A15363" w:rsidRPr="00DA34D7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>Самостоятельные занятия: с 4 по 8 класс – 1 час в неделю.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>Объем времени на самостоятельную работу определяется с учетом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1D06">
        <w:rPr>
          <w:rFonts w:ascii="Times New Roman" w:hAnsi="Times New Roman"/>
          <w:sz w:val="24"/>
          <w:szCs w:val="24"/>
        </w:rPr>
        <w:t>сложившихся педагогических традиций и методической целесообразности.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DB2D0A">
        <w:rPr>
          <w:rFonts w:ascii="Times New Roman" w:hAnsi="Times New Roman"/>
          <w:i/>
          <w:iCs/>
          <w:sz w:val="24"/>
          <w:szCs w:val="24"/>
        </w:rPr>
        <w:t>Виды внеаудиторной работы, выполнение домашнего задания</w:t>
      </w:r>
      <w:r w:rsidRPr="00171D06">
        <w:rPr>
          <w:rFonts w:ascii="Times New Roman" w:hAnsi="Times New Roman"/>
          <w:i/>
          <w:iCs/>
          <w:sz w:val="24"/>
          <w:szCs w:val="24"/>
        </w:rPr>
        <w:t>;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171D06">
        <w:rPr>
          <w:rFonts w:ascii="Times New Roman" w:hAnsi="Times New Roman"/>
          <w:iCs/>
          <w:sz w:val="24"/>
          <w:szCs w:val="24"/>
        </w:rPr>
        <w:t>- подготовка к концертным выступлениям;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171D06">
        <w:rPr>
          <w:rFonts w:ascii="Times New Roman" w:hAnsi="Times New Roman"/>
          <w:iCs/>
          <w:sz w:val="24"/>
          <w:szCs w:val="24"/>
        </w:rPr>
        <w:t>- посещение учреждений культуры (театров, концертных залов и др.);</w:t>
      </w:r>
    </w:p>
    <w:p w:rsidR="00A15363" w:rsidRPr="00DB2D0A" w:rsidRDefault="00A15363" w:rsidP="00DB2D0A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>Учебный материал распределяется по годам обучения – классам.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1D06">
        <w:rPr>
          <w:rFonts w:ascii="Times New Roman" w:hAnsi="Times New Roman"/>
          <w:sz w:val="24"/>
          <w:szCs w:val="24"/>
        </w:rPr>
        <w:t>Каждый класс имеет свои дидактические задачи и объем времени,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1D06">
        <w:rPr>
          <w:rFonts w:ascii="Times New Roman" w:hAnsi="Times New Roman"/>
          <w:sz w:val="24"/>
          <w:szCs w:val="24"/>
        </w:rPr>
        <w:t>предусмотренный для освоения учебного материала.</w:t>
      </w:r>
    </w:p>
    <w:p w:rsidR="00A15363" w:rsidRPr="00171D06" w:rsidRDefault="00A15363" w:rsidP="004A02B9">
      <w:pPr>
        <w:spacing w:after="0" w:line="360" w:lineRule="auto"/>
        <w:ind w:left="-142" w:firstLine="502"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 xml:space="preserve">В ансамблевой игре так же, как и в сольном исполнительстве, необходимо сформировать определенные музыкально-технические знания, умения владения инструментом, навыки совместной игры, такие, как: </w:t>
      </w:r>
    </w:p>
    <w:p w:rsidR="00A15363" w:rsidRPr="00171D06" w:rsidRDefault="00A15363" w:rsidP="004A02B9">
      <w:pPr>
        <w:spacing w:after="0" w:line="360" w:lineRule="auto"/>
        <w:ind w:left="-142" w:firstLine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1D06">
        <w:rPr>
          <w:rFonts w:ascii="Times New Roman" w:hAnsi="Times New Roman"/>
          <w:sz w:val="24"/>
          <w:szCs w:val="24"/>
        </w:rPr>
        <w:t xml:space="preserve">сформированный комплекс умений и навыков в области коллективного творчества –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 </w:t>
      </w:r>
    </w:p>
    <w:p w:rsidR="00A15363" w:rsidRPr="00171D06" w:rsidRDefault="00A15363" w:rsidP="004A02B9">
      <w:pPr>
        <w:spacing w:after="0" w:line="360" w:lineRule="auto"/>
        <w:ind w:left="-142" w:firstLine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1D06">
        <w:rPr>
          <w:rFonts w:ascii="Times New Roman" w:hAnsi="Times New Roman"/>
          <w:sz w:val="24"/>
          <w:szCs w:val="24"/>
        </w:rPr>
        <w:t xml:space="preserve">знание ансамблевого репертуара отечественных и зарубежных композиторов (музыкальных произведений, созданных для духового ансамбля, и переложений); </w:t>
      </w:r>
    </w:p>
    <w:p w:rsidR="00A15363" w:rsidRPr="00171D06" w:rsidRDefault="00A15363" w:rsidP="004A02B9">
      <w:pPr>
        <w:spacing w:after="0" w:line="360" w:lineRule="auto"/>
        <w:ind w:left="-142" w:firstLine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1D06">
        <w:rPr>
          <w:rFonts w:ascii="Times New Roman" w:hAnsi="Times New Roman"/>
          <w:sz w:val="24"/>
          <w:szCs w:val="24"/>
        </w:rPr>
        <w:t xml:space="preserve">знание основных направлений ансамблевой музыки различных эпох; </w:t>
      </w:r>
    </w:p>
    <w:p w:rsidR="00A15363" w:rsidRPr="00171D06" w:rsidRDefault="00A15363" w:rsidP="003810A3">
      <w:pPr>
        <w:spacing w:after="0" w:line="360" w:lineRule="auto"/>
        <w:ind w:left="-142" w:firstLine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1D06">
        <w:rPr>
          <w:rFonts w:ascii="Times New Roman" w:hAnsi="Times New Roman"/>
          <w:sz w:val="24"/>
          <w:szCs w:val="24"/>
        </w:rPr>
        <w:t xml:space="preserve">навыки по решению музыкально-исполнительских задач ансамблевого исполнительства, обусловленных художественным содержанием и особенностями формы, жанра и стиля музыкального произведения. </w:t>
      </w:r>
    </w:p>
    <w:p w:rsidR="00A15363" w:rsidRPr="00E8670A" w:rsidRDefault="00A15363" w:rsidP="00E8670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71D06">
        <w:rPr>
          <w:rFonts w:ascii="Times New Roman" w:hAnsi="Times New Roman"/>
          <w:sz w:val="24"/>
          <w:szCs w:val="24"/>
        </w:rPr>
        <w:t>Данная программа отражает разнообразие репертуара, его академическую направленность и индивидуальный подход к каждому ученику. Содержание учебного предмета направлено на обеспечение художественно-эстетического развития личности и приобретения ею художественно-исполнительских знаний, умений и навыков.</w:t>
      </w:r>
    </w:p>
    <w:p w:rsidR="00A15363" w:rsidRPr="00171D06" w:rsidRDefault="00A15363" w:rsidP="00171D06">
      <w:pPr>
        <w:spacing w:after="0" w:line="36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  <w:r w:rsidRPr="00171D06">
        <w:rPr>
          <w:rFonts w:ascii="Times New Roman" w:hAnsi="Times New Roman"/>
          <w:b/>
          <w:sz w:val="24"/>
          <w:szCs w:val="24"/>
          <w:lang w:eastAsia="ru-RU"/>
        </w:rPr>
        <w:t>4 класс (1 год обучения)</w:t>
      </w:r>
    </w:p>
    <w:p w:rsidR="00A15363" w:rsidRPr="00171D06" w:rsidRDefault="00A15363" w:rsidP="00171D0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На первом этапе формируется навык слушания партнера, а также восприятия всей музыкальной ткани в целом. В основе репертуара – несложные произведения, доступные для успешной реализации начального этапа обучения. Партнеры подбираются по близкому уровню подготовки. </w:t>
      </w:r>
    </w:p>
    <w:p w:rsidR="00A15363" w:rsidRPr="00171D06" w:rsidRDefault="00A15363" w:rsidP="00171D0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За год ученики должны пройти 2-3 ансамбля. В конце каждого полугодия – зачет из 1-2 произведений. Зачетом может считаться выступление на классном вечере, концерте или академическом вечере. </w:t>
      </w:r>
    </w:p>
    <w:p w:rsidR="00A15363" w:rsidRDefault="00A15363" w:rsidP="00171D06">
      <w:pPr>
        <w:spacing w:after="0" w:line="360" w:lineRule="auto"/>
        <w:ind w:left="709"/>
        <w:rPr>
          <w:rFonts w:ascii="Times New Roman" w:hAnsi="Times New Roman"/>
          <w:b/>
          <w:sz w:val="24"/>
          <w:szCs w:val="24"/>
          <w:lang w:eastAsia="ru-RU"/>
        </w:rPr>
      </w:pPr>
      <w:r w:rsidRPr="00171D06">
        <w:rPr>
          <w:rFonts w:ascii="Times New Roman" w:hAnsi="Times New Roman"/>
          <w:b/>
          <w:sz w:val="24"/>
          <w:szCs w:val="24"/>
          <w:lang w:eastAsia="ru-RU"/>
        </w:rPr>
        <w:t>Примерный рекомендуемый репертуарный список:</w:t>
      </w:r>
      <w:r>
        <w:rPr>
          <w:rFonts w:ascii="Times New Roman" w:hAnsi="Times New Roman"/>
          <w:b/>
          <w:sz w:val="24"/>
          <w:szCs w:val="24"/>
          <w:lang w:eastAsia="ru-RU"/>
        </w:rPr>
        <w:t>4 класс (1 год обучения)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Русская народная песня «У ворот-ворот»  </w:t>
      </w:r>
    </w:p>
    <w:p w:rsidR="00A15363" w:rsidRPr="00171D06" w:rsidRDefault="00A15363" w:rsidP="00171D06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Зейферт И. Канон </w:t>
      </w:r>
    </w:p>
    <w:p w:rsidR="00A15363" w:rsidRPr="00171D06" w:rsidRDefault="00A15363" w:rsidP="00171D06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Шельбле И. «Имитация» </w:t>
      </w:r>
    </w:p>
    <w:p w:rsidR="00A15363" w:rsidRPr="00171D06" w:rsidRDefault="00A15363" w:rsidP="00171D06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Украинская народная песня «У Маруси хата» </w:t>
      </w:r>
    </w:p>
    <w:p w:rsidR="00A15363" w:rsidRDefault="00A15363" w:rsidP="00E8670A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Шаинский В. «Кузнечик» </w:t>
      </w:r>
    </w:p>
    <w:p w:rsidR="00A15363" w:rsidRPr="00171D06" w:rsidRDefault="00A15363" w:rsidP="00171D06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Украинская народная песня «Журавель» </w:t>
      </w:r>
    </w:p>
    <w:p w:rsidR="00A15363" w:rsidRPr="00171D06" w:rsidRDefault="00A15363" w:rsidP="00171D06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Чайковский П. «Русский танец» </w:t>
      </w:r>
    </w:p>
    <w:p w:rsidR="00A15363" w:rsidRPr="00171D06" w:rsidRDefault="00A15363" w:rsidP="003810A3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>Моцарт «Ноктюрн»</w:t>
      </w:r>
    </w:p>
    <w:p w:rsidR="00A15363" w:rsidRPr="00171D06" w:rsidRDefault="00A15363" w:rsidP="00171D06">
      <w:pPr>
        <w:spacing w:after="0" w:line="36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  <w:r w:rsidRPr="00171D06">
        <w:rPr>
          <w:rFonts w:ascii="Times New Roman" w:hAnsi="Times New Roman"/>
          <w:b/>
          <w:sz w:val="24"/>
          <w:szCs w:val="24"/>
          <w:lang w:eastAsia="ru-RU"/>
        </w:rPr>
        <w:t>5 класс (2 год обучения)</w:t>
      </w:r>
    </w:p>
    <w:p w:rsidR="00A15363" w:rsidRPr="00171D06" w:rsidRDefault="00A15363" w:rsidP="00171D0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Продолжение работы над навыками ансамблевого музицирования: умением слушать мелодическую линию, выразительно ее фразировать; умением слушать партнеров по ансамблю; совместно работать над динамикой произведения; анализировать содержание и стиль музыкального произведения. </w:t>
      </w:r>
    </w:p>
    <w:p w:rsidR="00A15363" w:rsidRPr="00171D06" w:rsidRDefault="00A15363" w:rsidP="003810A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В течение учебного года следует пройти 2-4 ансамбля (с разной степенью готовности). В конце каждого полугодия – зачет из 1-2 произведений. Публичное выступление </w:t>
      </w:r>
      <w:r>
        <w:rPr>
          <w:rFonts w:ascii="Times New Roman" w:hAnsi="Times New Roman"/>
          <w:sz w:val="24"/>
          <w:szCs w:val="24"/>
          <w:lang w:eastAsia="ru-RU"/>
        </w:rPr>
        <w:t>об</w:t>
      </w:r>
      <w:r w:rsidRPr="00171D06">
        <w:rPr>
          <w:rFonts w:ascii="Times New Roman" w:hAnsi="Times New Roman"/>
          <w:sz w:val="24"/>
          <w:szCs w:val="24"/>
          <w:lang w:eastAsia="ru-RU"/>
        </w:rPr>
        <w:t>уча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Pr="00171D06">
        <w:rPr>
          <w:rFonts w:ascii="Times New Roman" w:hAnsi="Times New Roman"/>
          <w:sz w:val="24"/>
          <w:szCs w:val="24"/>
          <w:lang w:eastAsia="ru-RU"/>
        </w:rPr>
        <w:t xml:space="preserve">щихся может приравниваться к зачету. </w:t>
      </w:r>
    </w:p>
    <w:p w:rsidR="00A15363" w:rsidRPr="00171D06" w:rsidRDefault="00A15363" w:rsidP="00405417">
      <w:pPr>
        <w:tabs>
          <w:tab w:val="left" w:pos="567"/>
        </w:tabs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</w:t>
      </w:r>
      <w:r w:rsidRPr="00171D06">
        <w:rPr>
          <w:rFonts w:ascii="Times New Roman" w:hAnsi="Times New Roman"/>
          <w:b/>
          <w:sz w:val="24"/>
          <w:szCs w:val="24"/>
          <w:lang w:eastAsia="ru-RU"/>
        </w:rPr>
        <w:t>Примерный рекомендуемый репертуарный список: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</w:t>
      </w:r>
      <w:r w:rsidRPr="00171D06">
        <w:rPr>
          <w:rFonts w:ascii="Times New Roman" w:hAnsi="Times New Roman"/>
          <w:sz w:val="24"/>
          <w:szCs w:val="24"/>
          <w:lang w:eastAsia="ru-RU"/>
        </w:rPr>
        <w:t xml:space="preserve">Перселл Г. Ария и матросский танец 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Гендель Г. Менуэт 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Корелли А. Сарабанда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Глинка М. Фуга До мажор 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Моцарт В. Менуэт 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Металлиди Ж. «Деревенские музыканты» 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Дога Е. Скрипунелла 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Аноним. Менуэт </w:t>
      </w:r>
    </w:p>
    <w:p w:rsidR="00A15363" w:rsidRPr="00171D06" w:rsidRDefault="00A15363" w:rsidP="003810A3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Флисс Б. Колыбельная </w:t>
      </w:r>
    </w:p>
    <w:p w:rsidR="00A15363" w:rsidRPr="00171D06" w:rsidRDefault="00A15363" w:rsidP="00171D06">
      <w:pPr>
        <w:spacing w:after="0" w:line="36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  <w:r w:rsidRPr="00171D06">
        <w:rPr>
          <w:rFonts w:ascii="Times New Roman" w:hAnsi="Times New Roman"/>
          <w:b/>
          <w:sz w:val="24"/>
          <w:szCs w:val="24"/>
          <w:lang w:eastAsia="ru-RU"/>
        </w:rPr>
        <w:t>6 класс (3 год обучения)</w:t>
      </w:r>
    </w:p>
    <w:p w:rsidR="00A15363" w:rsidRPr="00171D06" w:rsidRDefault="00A15363" w:rsidP="00171D0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>Продолжение работы над навыками ансамблевой игры. Усложнение репертуара. Работа над произведением в разных темпах</w:t>
      </w:r>
      <w:r w:rsidRPr="00171D06">
        <w:rPr>
          <w:rFonts w:ascii="Times New Roman" w:hAnsi="Times New Roman"/>
          <w:sz w:val="24"/>
          <w:szCs w:val="24"/>
        </w:rPr>
        <w:t xml:space="preserve">. </w:t>
      </w:r>
      <w:r w:rsidRPr="00171D06">
        <w:rPr>
          <w:rFonts w:ascii="Times New Roman" w:hAnsi="Times New Roman"/>
          <w:sz w:val="24"/>
          <w:szCs w:val="24"/>
          <w:lang w:eastAsia="ru-RU"/>
        </w:rPr>
        <w:t xml:space="preserve">Воспитание внимания к точному прочитыванию авторского текста. </w:t>
      </w:r>
      <w:r w:rsidRPr="00171D06">
        <w:rPr>
          <w:rFonts w:ascii="Times New Roman" w:hAnsi="Times New Roman"/>
          <w:sz w:val="24"/>
          <w:szCs w:val="24"/>
        </w:rPr>
        <w:t>Развитие техники, выработка внимания для синхронного исполнения технических мест, чтобы не потерять текст.</w:t>
      </w:r>
      <w:r w:rsidRPr="00171D06">
        <w:rPr>
          <w:rFonts w:ascii="Times New Roman" w:hAnsi="Times New Roman"/>
          <w:sz w:val="24"/>
          <w:szCs w:val="24"/>
          <w:lang w:eastAsia="ru-RU"/>
        </w:rPr>
        <w:t xml:space="preserve"> Продолжение развития музыкального мышления ученика. </w:t>
      </w:r>
    </w:p>
    <w:p w:rsidR="00A15363" w:rsidRPr="00171D06" w:rsidRDefault="00A15363" w:rsidP="00171D0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В течение учебного года следует пройти 2-4 произведения (разного жанра, стиля и характера). В конце каждого полугодия – зачет из 1-2 произведений. </w:t>
      </w:r>
    </w:p>
    <w:p w:rsidR="00A15363" w:rsidRPr="00171D06" w:rsidRDefault="00A15363" w:rsidP="00171D06">
      <w:pPr>
        <w:spacing w:after="0" w:line="36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  <w:r w:rsidRPr="00171D06">
        <w:rPr>
          <w:rFonts w:ascii="Times New Roman" w:hAnsi="Times New Roman"/>
          <w:b/>
          <w:sz w:val="24"/>
          <w:szCs w:val="24"/>
          <w:lang w:eastAsia="ru-RU"/>
        </w:rPr>
        <w:t>Примерный рекомендуемый репертуарный список: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Телеман Г. Менуэт 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Гайдн Й. Менуэт 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Глинка М. Фуга ре минор 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Глазунов А. Марш и менуэт 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Олеарчик Э. Краковяк 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Гречанинов А. «Моя лошадка» 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Кабалевский Д. Полька 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Бах И. Менуэт </w:t>
      </w:r>
    </w:p>
    <w:p w:rsidR="00A15363" w:rsidRPr="00171D06" w:rsidRDefault="00A15363" w:rsidP="003810A3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Аноним. Два бранля </w:t>
      </w:r>
    </w:p>
    <w:p w:rsidR="00A15363" w:rsidRPr="00171D06" w:rsidRDefault="00A15363" w:rsidP="00171D06">
      <w:pPr>
        <w:spacing w:after="0" w:line="36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  <w:r w:rsidRPr="00171D06">
        <w:rPr>
          <w:rFonts w:ascii="Times New Roman" w:hAnsi="Times New Roman"/>
          <w:b/>
          <w:sz w:val="24"/>
          <w:szCs w:val="24"/>
          <w:lang w:eastAsia="ru-RU"/>
        </w:rPr>
        <w:t>7 класс (4 год обучения)</w:t>
      </w:r>
    </w:p>
    <w:p w:rsidR="00A15363" w:rsidRPr="00171D06" w:rsidRDefault="00A15363" w:rsidP="00171D0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Продолжение работы над навыками ансамблевой игры, усложнение задач. Применение навыков, полученных на уроках учебного предмета «Ансамбль духовых инструментов»; развитие музыкального мышления и средств выразительности; работа над агогикой и динамикой; воспитание артистизма и чувства ансамбля в условиях концертного выступления. </w:t>
      </w:r>
    </w:p>
    <w:p w:rsidR="00A15363" w:rsidRDefault="00A15363" w:rsidP="00171D06">
      <w:pPr>
        <w:spacing w:after="0" w:line="36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>За год необходимо пройти 2-4 произведения. В конце каждого полугодия – зачет из 1-2 произведений.</w:t>
      </w:r>
      <w:r w:rsidRPr="00171D0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171D06">
        <w:rPr>
          <w:rFonts w:ascii="Times New Roman" w:hAnsi="Times New Roman"/>
          <w:b/>
          <w:sz w:val="24"/>
          <w:szCs w:val="24"/>
          <w:lang w:eastAsia="ru-RU"/>
        </w:rPr>
        <w:tab/>
      </w:r>
    </w:p>
    <w:p w:rsidR="00A15363" w:rsidRPr="00171D06" w:rsidRDefault="00A15363" w:rsidP="00171D06">
      <w:pPr>
        <w:spacing w:after="0" w:line="36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  <w:r w:rsidRPr="00171D06">
        <w:rPr>
          <w:rFonts w:ascii="Times New Roman" w:hAnsi="Times New Roman"/>
          <w:b/>
          <w:sz w:val="24"/>
          <w:szCs w:val="24"/>
          <w:lang w:eastAsia="ru-RU"/>
        </w:rPr>
        <w:t>Примерный рекомендуемый репертуарный список: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Лядов А. Канон 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Мясковский Н. Фуга 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</w:rPr>
        <w:t>Шейн И. Интрада, гальярда</w:t>
      </w:r>
      <w:r w:rsidRPr="00171D0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</w:rPr>
        <w:t xml:space="preserve">Кунц К. Канон 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Римский-Корсаков Н. Канцонетта и тарантелла 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Бетховен Л. «Восхваление природы» 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Моцарт В. Дуэт 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Медведовский Е. Гамма-джаз 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Лядов А. Протяжная 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Русская народная песня «Тонкая рябина» </w:t>
      </w:r>
    </w:p>
    <w:p w:rsidR="00A15363" w:rsidRPr="00171D06" w:rsidRDefault="00A15363" w:rsidP="003810A3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>Вуоррен «Чаттанога-чуча»</w:t>
      </w:r>
    </w:p>
    <w:p w:rsidR="00A15363" w:rsidRPr="00171D06" w:rsidRDefault="00A15363" w:rsidP="00171D06">
      <w:pPr>
        <w:spacing w:after="0" w:line="36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  <w:r w:rsidRPr="00171D06">
        <w:rPr>
          <w:rFonts w:ascii="Times New Roman" w:hAnsi="Times New Roman"/>
          <w:b/>
          <w:sz w:val="24"/>
          <w:szCs w:val="24"/>
          <w:lang w:eastAsia="ru-RU"/>
        </w:rPr>
        <w:t>8 класс</w:t>
      </w:r>
      <w:r w:rsidRPr="00171D0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71D06">
        <w:rPr>
          <w:rFonts w:ascii="Times New Roman" w:hAnsi="Times New Roman"/>
          <w:b/>
          <w:sz w:val="24"/>
          <w:szCs w:val="24"/>
          <w:lang w:eastAsia="ru-RU"/>
        </w:rPr>
        <w:t>(5 год обучения)</w:t>
      </w:r>
    </w:p>
    <w:p w:rsidR="00A15363" w:rsidRPr="00171D06" w:rsidRDefault="00A15363" w:rsidP="00171D0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В восьмом классе продолжается совершенствование ансамблевых навыков и накопление ансамблевого репертуара. </w:t>
      </w:r>
    </w:p>
    <w:p w:rsidR="00A15363" w:rsidRPr="00171D06" w:rsidRDefault="00A15363" w:rsidP="00171D0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В конце каждого полугодия - зачет из 1-2 произведений. 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b/>
          <w:sz w:val="24"/>
          <w:szCs w:val="24"/>
          <w:lang w:eastAsia="ru-RU"/>
        </w:rPr>
        <w:t>Примерный рекомендуемый репертуарный список: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Букиник М. Три дуэта 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Варламов А. «Красный сарафан» 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Гайдн Й. Аллеманда 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Аноним. Куранта 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Моцарт В. Дуэт 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 xml:space="preserve">Бирюков Ю. Романс </w:t>
      </w:r>
    </w:p>
    <w:p w:rsidR="00A15363" w:rsidRPr="00171D06" w:rsidRDefault="00A15363" w:rsidP="00171D06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>Джоплин С. Регтайм</w:t>
      </w:r>
    </w:p>
    <w:p w:rsidR="00A15363" w:rsidRPr="003810A3" w:rsidRDefault="00A15363" w:rsidP="00015F53">
      <w:pPr>
        <w:spacing w:after="0" w:line="36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171D06">
        <w:rPr>
          <w:rFonts w:ascii="Times New Roman" w:hAnsi="Times New Roman"/>
          <w:sz w:val="24"/>
          <w:szCs w:val="24"/>
          <w:lang w:eastAsia="ru-RU"/>
        </w:rPr>
        <w:t>Корелли Жига</w:t>
      </w:r>
    </w:p>
    <w:p w:rsidR="00A15363" w:rsidRPr="003810A3" w:rsidRDefault="00A15363" w:rsidP="00015F53">
      <w:pPr>
        <w:pStyle w:val="ListParagraph"/>
        <w:autoSpaceDE w:val="0"/>
        <w:autoSpaceDN w:val="0"/>
        <w:adjustRightInd w:val="0"/>
        <w:spacing w:after="0" w:line="360" w:lineRule="auto"/>
        <w:ind w:left="425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015F53">
        <w:rPr>
          <w:rFonts w:ascii="Times New Roman" w:hAnsi="Times New Roman"/>
          <w:b/>
          <w:bCs/>
          <w:sz w:val="24"/>
          <w:szCs w:val="24"/>
        </w:rPr>
        <w:t>.</w:t>
      </w:r>
      <w:r w:rsidRPr="00171D06">
        <w:rPr>
          <w:rFonts w:ascii="Times New Roman" w:hAnsi="Times New Roman"/>
          <w:b/>
          <w:bCs/>
          <w:sz w:val="24"/>
          <w:szCs w:val="24"/>
        </w:rPr>
        <w:t>Требования к уровню подготовки обучающихся</w:t>
      </w:r>
    </w:p>
    <w:p w:rsidR="00A15363" w:rsidRPr="00171D06" w:rsidRDefault="00A15363" w:rsidP="00907997">
      <w:pPr>
        <w:autoSpaceDE w:val="0"/>
        <w:autoSpaceDN w:val="0"/>
        <w:adjustRightInd w:val="0"/>
        <w:spacing w:after="0" w:line="360" w:lineRule="auto"/>
        <w:ind w:firstLine="36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Cs/>
          <w:sz w:val="24"/>
          <w:szCs w:val="24"/>
        </w:rPr>
        <w:t>Результатом освоения программы является приобретение обучающимися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sz w:val="24"/>
          <w:szCs w:val="24"/>
        </w:rPr>
        <w:t>следующих знаний, умений и навыков в области ансамблевого исполнительства: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Cs/>
          <w:sz w:val="24"/>
          <w:szCs w:val="24"/>
        </w:rPr>
        <w:t>- развитие интереса у обучающихся к музыкальному искусству в целом;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Cs/>
          <w:sz w:val="24"/>
          <w:szCs w:val="24"/>
        </w:rPr>
        <w:t>- реализацию в ансамбле индивидуальных практических навыков игры на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sz w:val="24"/>
          <w:szCs w:val="24"/>
        </w:rPr>
        <w:t>инструменте, приобретенных в классе по специальности;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Cs/>
          <w:sz w:val="24"/>
          <w:szCs w:val="24"/>
        </w:rPr>
        <w:t>- приобретение особых навыков игры в музыкальном коллективе (ансамбль,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sz w:val="24"/>
          <w:szCs w:val="24"/>
        </w:rPr>
        <w:t>оркестр);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Cs/>
          <w:sz w:val="24"/>
          <w:szCs w:val="24"/>
        </w:rPr>
        <w:t>- развитие навыка чтения нот с листа;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Cs/>
          <w:sz w:val="24"/>
          <w:szCs w:val="24"/>
        </w:rPr>
        <w:t>- развитие навыка транспонирования, подбора по слуху;</w:t>
      </w:r>
    </w:p>
    <w:p w:rsidR="00A15363" w:rsidRPr="001A2660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Cs/>
          <w:sz w:val="24"/>
          <w:szCs w:val="24"/>
        </w:rPr>
        <w:t>- знание репертуара для ансамбля;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Cs/>
          <w:sz w:val="24"/>
          <w:szCs w:val="24"/>
        </w:rPr>
        <w:t>- наличие навыков репетиционно-концертной работы в качестве члена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sz w:val="24"/>
          <w:szCs w:val="24"/>
        </w:rPr>
        <w:t>музыкального коллектива;</w:t>
      </w:r>
    </w:p>
    <w:p w:rsidR="00A15363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171D06">
        <w:rPr>
          <w:rFonts w:ascii="Times New Roman" w:hAnsi="Times New Roman"/>
          <w:bCs/>
          <w:sz w:val="24"/>
          <w:szCs w:val="24"/>
        </w:rPr>
        <w:t>повышение мотивации к продолжению профессионального обучения на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sz w:val="24"/>
          <w:szCs w:val="24"/>
        </w:rPr>
        <w:t>инструменте.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A15363" w:rsidRPr="00171D06" w:rsidRDefault="00A15363" w:rsidP="00015F53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bCs/>
          <w:sz w:val="24"/>
          <w:szCs w:val="24"/>
        </w:rPr>
        <w:t xml:space="preserve">.  </w:t>
      </w:r>
      <w:r w:rsidRPr="00171D06">
        <w:rPr>
          <w:rFonts w:ascii="Times New Roman" w:hAnsi="Times New Roman"/>
          <w:b/>
          <w:bCs/>
          <w:sz w:val="24"/>
          <w:szCs w:val="24"/>
        </w:rPr>
        <w:t>Формы и методы контроля, система оценок</w:t>
      </w:r>
    </w:p>
    <w:p w:rsidR="00A15363" w:rsidRPr="00171D06" w:rsidRDefault="00A15363" w:rsidP="00171D06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171D06">
        <w:rPr>
          <w:rFonts w:ascii="Times New Roman" w:hAnsi="Times New Roman"/>
          <w:b/>
          <w:bCs/>
          <w:iCs/>
          <w:sz w:val="24"/>
          <w:szCs w:val="24"/>
        </w:rPr>
        <w:t xml:space="preserve"> 4.1 Формы и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виды</w:t>
      </w:r>
      <w:r w:rsidRPr="00171D06">
        <w:rPr>
          <w:rFonts w:ascii="Times New Roman" w:hAnsi="Times New Roman"/>
          <w:b/>
          <w:bCs/>
          <w:iCs/>
          <w:sz w:val="24"/>
          <w:szCs w:val="24"/>
        </w:rPr>
        <w:t xml:space="preserve"> контроля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Cs/>
          <w:sz w:val="24"/>
          <w:szCs w:val="24"/>
        </w:rPr>
        <w:t>Основными видами контроля успеваемости являются:</w:t>
      </w:r>
    </w:p>
    <w:p w:rsidR="00A15363" w:rsidRPr="00171D06" w:rsidRDefault="00A15363" w:rsidP="003810A3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171D06">
        <w:rPr>
          <w:rFonts w:ascii="Times New Roman" w:hAnsi="Times New Roman"/>
          <w:bCs/>
          <w:sz w:val="24"/>
          <w:szCs w:val="24"/>
        </w:rPr>
        <w:t xml:space="preserve">текущий контроль успеваемости </w:t>
      </w:r>
      <w:r>
        <w:rPr>
          <w:rFonts w:ascii="Times New Roman" w:hAnsi="Times New Roman"/>
          <w:bCs/>
          <w:sz w:val="24"/>
          <w:szCs w:val="24"/>
        </w:rPr>
        <w:t>об</w:t>
      </w:r>
      <w:r w:rsidRPr="00171D06">
        <w:rPr>
          <w:rFonts w:ascii="Times New Roman" w:hAnsi="Times New Roman"/>
          <w:bCs/>
          <w:sz w:val="24"/>
          <w:szCs w:val="24"/>
        </w:rPr>
        <w:t>уча</w:t>
      </w:r>
      <w:r>
        <w:rPr>
          <w:rFonts w:ascii="Times New Roman" w:hAnsi="Times New Roman"/>
          <w:bCs/>
          <w:sz w:val="24"/>
          <w:szCs w:val="24"/>
        </w:rPr>
        <w:t>ю</w:t>
      </w:r>
      <w:r w:rsidRPr="00171D06">
        <w:rPr>
          <w:rFonts w:ascii="Times New Roman" w:hAnsi="Times New Roman"/>
          <w:bCs/>
          <w:sz w:val="24"/>
          <w:szCs w:val="24"/>
        </w:rPr>
        <w:t>щихся</w:t>
      </w:r>
    </w:p>
    <w:p w:rsidR="00A15363" w:rsidRPr="00171D06" w:rsidRDefault="00A15363" w:rsidP="003810A3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171D06">
        <w:rPr>
          <w:rFonts w:ascii="Times New Roman" w:hAnsi="Times New Roman"/>
          <w:bCs/>
          <w:sz w:val="24"/>
          <w:szCs w:val="24"/>
        </w:rPr>
        <w:t>промежуточная аттестация</w:t>
      </w:r>
    </w:p>
    <w:p w:rsidR="00A15363" w:rsidRPr="00171D06" w:rsidRDefault="00A15363" w:rsidP="003810A3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171D06">
        <w:rPr>
          <w:rFonts w:ascii="Times New Roman" w:hAnsi="Times New Roman"/>
          <w:bCs/>
          <w:sz w:val="24"/>
          <w:szCs w:val="24"/>
        </w:rPr>
        <w:t>итоговая аттестация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ind w:firstLine="36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Cs/>
          <w:sz w:val="24"/>
          <w:szCs w:val="24"/>
        </w:rPr>
        <w:t>Каждый вид контроля имеет свои цели, задачи, формы.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Cs/>
          <w:sz w:val="24"/>
          <w:szCs w:val="24"/>
        </w:rPr>
        <w:t>Текущий контроль направлен на поддержание учебной дисциплины,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sz w:val="24"/>
          <w:szCs w:val="24"/>
        </w:rPr>
        <w:t>выявление отношения к предмету, на ответственную организацию домашних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sz w:val="24"/>
          <w:szCs w:val="24"/>
        </w:rPr>
        <w:t>занятий, имеет воспитательные цели, может носить стимулирующий характер.</w:t>
      </w:r>
    </w:p>
    <w:p w:rsidR="00A15363" w:rsidRPr="00171D06" w:rsidRDefault="00A15363" w:rsidP="004A02B9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Cs/>
          <w:sz w:val="24"/>
          <w:szCs w:val="24"/>
        </w:rPr>
        <w:t>Текущий контроль осуществляется регулярно преподавателем, оценки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sz w:val="24"/>
          <w:szCs w:val="24"/>
        </w:rPr>
        <w:t xml:space="preserve">выставляются в журнал и дневник </w:t>
      </w:r>
      <w:r>
        <w:rPr>
          <w:rFonts w:ascii="Times New Roman" w:hAnsi="Times New Roman"/>
          <w:bCs/>
          <w:sz w:val="24"/>
          <w:szCs w:val="24"/>
        </w:rPr>
        <w:t>об</w:t>
      </w:r>
      <w:r w:rsidRPr="00171D06">
        <w:rPr>
          <w:rFonts w:ascii="Times New Roman" w:hAnsi="Times New Roman"/>
          <w:bCs/>
          <w:sz w:val="24"/>
          <w:szCs w:val="24"/>
        </w:rPr>
        <w:t>уча</w:t>
      </w:r>
      <w:r>
        <w:rPr>
          <w:rFonts w:ascii="Times New Roman" w:hAnsi="Times New Roman"/>
          <w:bCs/>
          <w:sz w:val="24"/>
          <w:szCs w:val="24"/>
        </w:rPr>
        <w:t>ю</w:t>
      </w:r>
      <w:r w:rsidRPr="00171D06">
        <w:rPr>
          <w:rFonts w:ascii="Times New Roman" w:hAnsi="Times New Roman"/>
          <w:bCs/>
          <w:sz w:val="24"/>
          <w:szCs w:val="24"/>
        </w:rPr>
        <w:t>щегося. При оценивании учитывается: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Cs/>
          <w:sz w:val="24"/>
          <w:szCs w:val="24"/>
        </w:rPr>
        <w:t>- отношение ребенка к занятиям, его старания и прилежность;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Cs/>
          <w:sz w:val="24"/>
          <w:szCs w:val="24"/>
        </w:rPr>
        <w:t>- качество выполнения предложенных заданий;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Cs/>
          <w:sz w:val="24"/>
          <w:szCs w:val="24"/>
        </w:rPr>
        <w:t>- инициативность и проявление самостоятельности как на уроке, так и во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sz w:val="24"/>
          <w:szCs w:val="24"/>
        </w:rPr>
        <w:t>время домашней работы;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Cs/>
          <w:sz w:val="24"/>
          <w:szCs w:val="24"/>
        </w:rPr>
        <w:t>- темпы продвижения.</w:t>
      </w:r>
    </w:p>
    <w:p w:rsidR="00A15363" w:rsidRPr="00171D06" w:rsidRDefault="00A15363" w:rsidP="00AD2739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Cs/>
          <w:sz w:val="24"/>
          <w:szCs w:val="24"/>
        </w:rPr>
        <w:t>На основании результатов текущего контроля выводятся четвертные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sz w:val="24"/>
          <w:szCs w:val="24"/>
        </w:rPr>
        <w:t>оценки.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sz w:val="24"/>
          <w:szCs w:val="24"/>
        </w:rPr>
        <w:t>Особой формой текущего контроля является контрольный урок, который проводится преподавателем, ведущим предмет.</w:t>
      </w:r>
    </w:p>
    <w:p w:rsidR="00A15363" w:rsidRPr="00171D06" w:rsidRDefault="00A15363" w:rsidP="00907997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Cs/>
          <w:sz w:val="24"/>
          <w:szCs w:val="24"/>
        </w:rPr>
        <w:t xml:space="preserve">Промежуточная аттестация определяет успешность развития </w:t>
      </w:r>
      <w:r>
        <w:rPr>
          <w:rFonts w:ascii="Times New Roman" w:hAnsi="Times New Roman"/>
          <w:bCs/>
          <w:sz w:val="24"/>
          <w:szCs w:val="24"/>
        </w:rPr>
        <w:t>об</w:t>
      </w:r>
      <w:r w:rsidRPr="00171D06">
        <w:rPr>
          <w:rFonts w:ascii="Times New Roman" w:hAnsi="Times New Roman"/>
          <w:bCs/>
          <w:sz w:val="24"/>
          <w:szCs w:val="24"/>
        </w:rPr>
        <w:t>уча</w:t>
      </w:r>
      <w:r>
        <w:rPr>
          <w:rFonts w:ascii="Times New Roman" w:hAnsi="Times New Roman"/>
          <w:bCs/>
          <w:sz w:val="24"/>
          <w:szCs w:val="24"/>
        </w:rPr>
        <w:t>ю</w:t>
      </w:r>
      <w:r w:rsidRPr="00171D06">
        <w:rPr>
          <w:rFonts w:ascii="Times New Roman" w:hAnsi="Times New Roman"/>
          <w:bCs/>
          <w:sz w:val="24"/>
          <w:szCs w:val="24"/>
        </w:rPr>
        <w:t>щегося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sz w:val="24"/>
          <w:szCs w:val="24"/>
        </w:rPr>
        <w:t>и степень освоения им учебных задач на определенном этапе. Наиболее распространенными формами промежуточной аттестации являются контрольные уроки, проводимые с приглашением комиссии, зачеты, академические концерты, технические зачеты, экзамены. Каждая форма проверки (кроме переводного экзамена) может быть как дифференцированной (с оценкой), так и недифференцированной.</w:t>
      </w:r>
    </w:p>
    <w:p w:rsidR="00A15363" w:rsidRPr="00907997" w:rsidRDefault="00A15363" w:rsidP="00907997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Cs/>
          <w:sz w:val="24"/>
          <w:szCs w:val="24"/>
        </w:rPr>
        <w:t>При оценивании обязательным является методическое обсуждение,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sz w:val="24"/>
          <w:szCs w:val="24"/>
        </w:rPr>
        <w:t xml:space="preserve">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ученика. Участие в конкурсах может приравниваться к выступлению на академических концертах и зачетах. </w:t>
      </w:r>
    </w:p>
    <w:p w:rsidR="00A15363" w:rsidRPr="00171D06" w:rsidRDefault="00A15363" w:rsidP="00907997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Cs/>
          <w:sz w:val="24"/>
          <w:szCs w:val="24"/>
        </w:rPr>
        <w:t>Контрольные уроки и зачеты в рамках промежуточной аттестации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sz w:val="24"/>
          <w:szCs w:val="24"/>
        </w:rPr>
        <w:t>проводятся в конце учебных полугодий (10 - е, 12-е) в счет аудиторного времени, предусмотренного на предмет «Ансамбль». Экзамен проводится за пределами аудиторных учебных занятий, то есть по окончании проведения учебных занятий в учебном году (14 - е полугодие), в рамках промежуточной (экзаменационной</w:t>
      </w:r>
      <w:r w:rsidRPr="00171D06">
        <w:rPr>
          <w:rFonts w:ascii="Times New Roman" w:hAnsi="Times New Roman"/>
          <w:b/>
          <w:bCs/>
          <w:sz w:val="24"/>
          <w:szCs w:val="24"/>
        </w:rPr>
        <w:t>)</w:t>
      </w:r>
      <w:r w:rsidRPr="00171D06">
        <w:rPr>
          <w:rFonts w:ascii="Times New Roman" w:hAnsi="Times New Roman"/>
          <w:bCs/>
          <w:sz w:val="24"/>
          <w:szCs w:val="24"/>
        </w:rPr>
        <w:t>аттестации.</w:t>
      </w:r>
    </w:p>
    <w:p w:rsidR="00A15363" w:rsidRPr="00171D06" w:rsidRDefault="00A15363" w:rsidP="003810A3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Cs/>
          <w:sz w:val="24"/>
          <w:szCs w:val="24"/>
        </w:rPr>
        <w:t xml:space="preserve">К экзамену допускаются </w:t>
      </w:r>
      <w:r>
        <w:rPr>
          <w:rFonts w:ascii="Times New Roman" w:hAnsi="Times New Roman"/>
          <w:bCs/>
          <w:sz w:val="24"/>
          <w:szCs w:val="24"/>
        </w:rPr>
        <w:t>об</w:t>
      </w:r>
      <w:r w:rsidRPr="00171D06">
        <w:rPr>
          <w:rFonts w:ascii="Times New Roman" w:hAnsi="Times New Roman"/>
          <w:bCs/>
          <w:sz w:val="24"/>
          <w:szCs w:val="24"/>
        </w:rPr>
        <w:t>уча</w:t>
      </w:r>
      <w:r>
        <w:rPr>
          <w:rFonts w:ascii="Times New Roman" w:hAnsi="Times New Roman"/>
          <w:bCs/>
          <w:sz w:val="24"/>
          <w:szCs w:val="24"/>
        </w:rPr>
        <w:t>ю</w:t>
      </w:r>
      <w:r w:rsidRPr="00171D06">
        <w:rPr>
          <w:rFonts w:ascii="Times New Roman" w:hAnsi="Times New Roman"/>
          <w:bCs/>
          <w:sz w:val="24"/>
          <w:szCs w:val="24"/>
        </w:rPr>
        <w:t>щиеся, полностью выполнившие все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sz w:val="24"/>
          <w:szCs w:val="24"/>
        </w:rPr>
        <w:t>учебные задания. По завершении экзамена допускается его пересдача, если обучающийся получил неудовлетворительную оценку. Условия пересдачи и повторной сдачи экзамена определены в локальном акте образовательного учреждения «Положение о текущем контроле знаний и промежуточной аттестации обучающихся».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171D06">
        <w:rPr>
          <w:rFonts w:ascii="Times New Roman" w:hAnsi="Times New Roman"/>
          <w:b/>
          <w:bCs/>
          <w:iCs/>
          <w:sz w:val="24"/>
          <w:szCs w:val="24"/>
        </w:rPr>
        <w:t>4.2. Критерии оценок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Cs/>
          <w:sz w:val="24"/>
          <w:szCs w:val="24"/>
        </w:rPr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171D06">
        <w:rPr>
          <w:rFonts w:ascii="Times New Roman" w:hAnsi="Times New Roman"/>
          <w:bCs/>
          <w:i/>
          <w:iCs/>
          <w:sz w:val="24"/>
          <w:szCs w:val="24"/>
        </w:rPr>
        <w:t>Критерии оценки качества исполнения</w:t>
      </w:r>
    </w:p>
    <w:p w:rsidR="00A15363" w:rsidRPr="003810A3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Cs/>
          <w:sz w:val="24"/>
          <w:szCs w:val="24"/>
        </w:rPr>
        <w:t>По итогам исполнения программы на зачете, академическом прослушивании или экзамене выставляется оценка по пятибалльной шкале: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/>
          <w:bCs/>
          <w:sz w:val="24"/>
          <w:szCs w:val="24"/>
        </w:rPr>
        <w:t>5 («отлично»)</w:t>
      </w:r>
      <w:r w:rsidRPr="00171D06">
        <w:rPr>
          <w:rFonts w:ascii="Times New Roman" w:hAnsi="Times New Roman"/>
          <w:bCs/>
          <w:sz w:val="24"/>
          <w:szCs w:val="24"/>
        </w:rPr>
        <w:t xml:space="preserve"> технически качественное и художественно осмысленное исполнение, отвечающее всем требованиям на данном этапе обучения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/>
          <w:bCs/>
          <w:sz w:val="24"/>
          <w:szCs w:val="24"/>
        </w:rPr>
        <w:t>4 («хорошо»)</w:t>
      </w:r>
      <w:r w:rsidRPr="00171D06">
        <w:rPr>
          <w:rFonts w:ascii="Times New Roman" w:hAnsi="Times New Roman"/>
          <w:bCs/>
          <w:sz w:val="24"/>
          <w:szCs w:val="24"/>
        </w:rPr>
        <w:t xml:space="preserve"> отметка отражает грамотное исполнение с небольшими недочетами (как в техническом плане, так и в художественном)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/>
          <w:bCs/>
          <w:sz w:val="24"/>
          <w:szCs w:val="24"/>
        </w:rPr>
        <w:t>3 («удовлетворительно»)</w:t>
      </w:r>
      <w:r w:rsidRPr="00171D06">
        <w:rPr>
          <w:rFonts w:ascii="Times New Roman" w:hAnsi="Times New Roman"/>
          <w:bCs/>
          <w:sz w:val="24"/>
          <w:szCs w:val="24"/>
        </w:rPr>
        <w:t xml:space="preserve"> исполнение с большим количеством недочетов, 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sz w:val="24"/>
          <w:szCs w:val="24"/>
        </w:rPr>
        <w:t>именно: недоученный текст, слабая техническая подготовка, малохудожественная игра, отсутствие свободы игрового аппарата и т.д.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/>
          <w:bCs/>
          <w:sz w:val="24"/>
          <w:szCs w:val="24"/>
        </w:rPr>
        <w:t>2 («неудовлетворительно»)</w:t>
      </w:r>
      <w:r w:rsidRPr="00171D06">
        <w:rPr>
          <w:rFonts w:ascii="Times New Roman" w:hAnsi="Times New Roman"/>
          <w:bCs/>
          <w:sz w:val="24"/>
          <w:szCs w:val="24"/>
        </w:rPr>
        <w:t xml:space="preserve"> комплекс недостатков, причиной которых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sz w:val="24"/>
          <w:szCs w:val="24"/>
        </w:rPr>
        <w:t>является отсутствие домашних занятий, а та</w:t>
      </w:r>
      <w:r>
        <w:rPr>
          <w:rFonts w:ascii="Times New Roman" w:hAnsi="Times New Roman"/>
          <w:bCs/>
          <w:sz w:val="24"/>
          <w:szCs w:val="24"/>
        </w:rPr>
        <w:t>к</w:t>
      </w:r>
      <w:r w:rsidRPr="00171D06">
        <w:rPr>
          <w:rFonts w:ascii="Times New Roman" w:hAnsi="Times New Roman"/>
          <w:bCs/>
          <w:sz w:val="24"/>
          <w:szCs w:val="24"/>
        </w:rPr>
        <w:t>же плохой посещаемости аудиторных занятий</w:t>
      </w:r>
    </w:p>
    <w:p w:rsidR="00A15363" w:rsidRPr="00405417" w:rsidRDefault="00A15363" w:rsidP="00171D0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/>
          <w:bCs/>
          <w:sz w:val="24"/>
          <w:szCs w:val="24"/>
        </w:rPr>
        <w:t>«зачет» (без отметки</w:t>
      </w:r>
      <w:r w:rsidRPr="00171D06">
        <w:rPr>
          <w:rFonts w:ascii="Times New Roman" w:hAnsi="Times New Roman"/>
          <w:bCs/>
          <w:sz w:val="24"/>
          <w:szCs w:val="24"/>
        </w:rPr>
        <w:t>) отражает достаточный уровень подготовки 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sz w:val="24"/>
          <w:szCs w:val="24"/>
        </w:rPr>
        <w:t>исполнения на данном этапе обучения.</w:t>
      </w:r>
    </w:p>
    <w:p w:rsidR="00A15363" w:rsidRPr="00171D06" w:rsidRDefault="00A15363" w:rsidP="0040541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</w:t>
      </w:r>
      <w:r w:rsidRPr="00171D06">
        <w:rPr>
          <w:rFonts w:ascii="Times New Roman" w:hAnsi="Times New Roman"/>
          <w:bCs/>
          <w:color w:val="000000"/>
          <w:sz w:val="24"/>
          <w:szCs w:val="24"/>
        </w:rPr>
        <w:t>Согласно ФГТ, данная система оценки качества исполнения является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color w:val="000000"/>
          <w:sz w:val="24"/>
          <w:szCs w:val="24"/>
        </w:rPr>
        <w:t>основной. С учетом целесообразности оценка качества исполнения может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color w:val="000000"/>
          <w:sz w:val="24"/>
          <w:szCs w:val="24"/>
        </w:rPr>
        <w:t>быть дополнена системой «+» и «-», что дает возможность более конкретно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color w:val="000000"/>
          <w:sz w:val="24"/>
          <w:szCs w:val="24"/>
        </w:rPr>
        <w:t xml:space="preserve">отметить выступление </w:t>
      </w:r>
      <w:r>
        <w:rPr>
          <w:rFonts w:ascii="Times New Roman" w:hAnsi="Times New Roman"/>
          <w:bCs/>
          <w:color w:val="000000"/>
          <w:sz w:val="24"/>
          <w:szCs w:val="24"/>
        </w:rPr>
        <w:t>об</w:t>
      </w:r>
      <w:r w:rsidRPr="00171D06">
        <w:rPr>
          <w:rFonts w:ascii="Times New Roman" w:hAnsi="Times New Roman"/>
          <w:bCs/>
          <w:color w:val="000000"/>
          <w:sz w:val="24"/>
          <w:szCs w:val="24"/>
        </w:rPr>
        <w:t>уча</w:t>
      </w:r>
      <w:r>
        <w:rPr>
          <w:rFonts w:ascii="Times New Roman" w:hAnsi="Times New Roman"/>
          <w:bCs/>
          <w:color w:val="000000"/>
          <w:sz w:val="24"/>
          <w:szCs w:val="24"/>
        </w:rPr>
        <w:t>ю</w:t>
      </w:r>
      <w:r w:rsidRPr="00171D06">
        <w:rPr>
          <w:rFonts w:ascii="Times New Roman" w:hAnsi="Times New Roman"/>
          <w:bCs/>
          <w:color w:val="000000"/>
          <w:sz w:val="24"/>
          <w:szCs w:val="24"/>
        </w:rPr>
        <w:t>щегося.</w:t>
      </w:r>
    </w:p>
    <w:p w:rsidR="00A15363" w:rsidRPr="00171D06" w:rsidRDefault="00A15363" w:rsidP="00015F53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Cs/>
          <w:sz w:val="24"/>
          <w:szCs w:val="24"/>
        </w:rPr>
        <w:t>Фонды оценочных средств призваны обеспечивать оценку качества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sz w:val="24"/>
          <w:szCs w:val="24"/>
        </w:rPr>
        <w:t>приобретенных выпускниками знаний, умений и навыков, а также степень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sz w:val="24"/>
          <w:szCs w:val="24"/>
        </w:rPr>
        <w:t xml:space="preserve">готовности </w:t>
      </w:r>
      <w:r>
        <w:rPr>
          <w:rFonts w:ascii="Times New Roman" w:hAnsi="Times New Roman"/>
          <w:bCs/>
          <w:sz w:val="24"/>
          <w:szCs w:val="24"/>
        </w:rPr>
        <w:t>об</w:t>
      </w:r>
      <w:r w:rsidRPr="00171D06">
        <w:rPr>
          <w:rFonts w:ascii="Times New Roman" w:hAnsi="Times New Roman"/>
          <w:bCs/>
          <w:sz w:val="24"/>
          <w:szCs w:val="24"/>
        </w:rPr>
        <w:t>уча</w:t>
      </w:r>
      <w:r>
        <w:rPr>
          <w:rFonts w:ascii="Times New Roman" w:hAnsi="Times New Roman"/>
          <w:bCs/>
          <w:sz w:val="24"/>
          <w:szCs w:val="24"/>
        </w:rPr>
        <w:t>ю</w:t>
      </w:r>
      <w:r w:rsidRPr="00171D06">
        <w:rPr>
          <w:rFonts w:ascii="Times New Roman" w:hAnsi="Times New Roman"/>
          <w:bCs/>
          <w:sz w:val="24"/>
          <w:szCs w:val="24"/>
        </w:rPr>
        <w:t>щихся выпускного класса к возможному продолжению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sz w:val="24"/>
          <w:szCs w:val="24"/>
        </w:rPr>
        <w:t>профессионального образования в области музыкального искусства.</w:t>
      </w:r>
    </w:p>
    <w:p w:rsidR="00A15363" w:rsidRDefault="00A15363" w:rsidP="00015F53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171D06">
        <w:rPr>
          <w:rFonts w:ascii="Times New Roman" w:hAnsi="Times New Roman"/>
          <w:b/>
          <w:bCs/>
          <w:sz w:val="24"/>
          <w:szCs w:val="24"/>
        </w:rPr>
        <w:t>Методическое обеспечение учебного процесса</w:t>
      </w:r>
    </w:p>
    <w:p w:rsidR="00A15363" w:rsidRPr="00405417" w:rsidRDefault="00A15363" w:rsidP="00405417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171D06">
        <w:rPr>
          <w:rFonts w:ascii="Times New Roman" w:hAnsi="Times New Roman"/>
          <w:b/>
          <w:bCs/>
          <w:iCs/>
          <w:sz w:val="24"/>
          <w:szCs w:val="24"/>
        </w:rPr>
        <w:t>5.1 Методические рекомендации педагогическим работникам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Cs/>
          <w:sz w:val="24"/>
          <w:szCs w:val="24"/>
        </w:rPr>
        <w:t>В отличие от другого вида коллективного музицирования - оркестра, где партии, как правило, дублируются, в ансамбле каждый голос -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sz w:val="24"/>
          <w:szCs w:val="24"/>
        </w:rPr>
        <w:t>солирующий, выполняет свою функциональную роль. Регулярные домашние занятия позволяют выучить наиболее сложные музыкальные фрагменты до начала совместных репетиций. Согласно учебному плану, как в обязательной, так и в вариативной части объем самостоятельной нагрузки по предмету «Ансамбль» составляет 1 час в неделю.</w:t>
      </w:r>
    </w:p>
    <w:p w:rsidR="00A15363" w:rsidRPr="00171D06" w:rsidRDefault="00A15363" w:rsidP="00907997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Cs/>
          <w:sz w:val="24"/>
          <w:szCs w:val="24"/>
        </w:rPr>
        <w:t>Педагогу по ансамблю можно рекомендовать частично составить план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sz w:val="24"/>
          <w:szCs w:val="24"/>
        </w:rPr>
        <w:t>занятий с учетом времени, отведенного на ансамбль для индивидуального разучивания партий с каждым учеником. На начальном этапе в ансамблях из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sz w:val="24"/>
          <w:szCs w:val="24"/>
        </w:rPr>
        <w:t>трех и более человек рекомендуется репетиции проводить по два человека,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sz w:val="24"/>
          <w:szCs w:val="24"/>
        </w:rPr>
        <w:t>умело сочетать и чередовать состав. Также можно предложить использование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sz w:val="24"/>
          <w:szCs w:val="24"/>
        </w:rPr>
        <w:t>часов, отведенных на консультации, предусмотренные учебным планом.</w:t>
      </w:r>
    </w:p>
    <w:p w:rsidR="00A15363" w:rsidRPr="00171D06" w:rsidRDefault="00A15363" w:rsidP="00AD2739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Cs/>
          <w:sz w:val="24"/>
          <w:szCs w:val="24"/>
        </w:rPr>
        <w:t>Консультации проводятся с целью подготовки учеников к контрольным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sz w:val="24"/>
          <w:szCs w:val="24"/>
        </w:rPr>
        <w:t>урокам, зачетам, экзаменам, творческим конкурсам и другим мероприятиям, по усмотрению учебного заведения. Педагог должен иметь в виду, что формирование ансамбля иногда происходит в зависимости от наличия конкретных инструменталистов в данном учебном заведении. При определенных условиях допустимо участие водном ансамбле учеников разных классов (младшие – средние, средние –старшие). В данном случае педагогу необходимо распределить партии в зависимости от степени подготовленности учеников.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Cs/>
          <w:sz w:val="24"/>
          <w:szCs w:val="24"/>
        </w:rPr>
        <w:t>В целях расширения музыкального кругозора и развития навыков чтения нот с листа желательно знакомство учеников с большим числом произведений, не доводя их до уровня концертного выступления.</w:t>
      </w:r>
    </w:p>
    <w:p w:rsidR="00A15363" w:rsidRPr="00171D06" w:rsidRDefault="00A15363" w:rsidP="00907997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Cs/>
          <w:sz w:val="24"/>
          <w:szCs w:val="24"/>
        </w:rPr>
        <w:t>На начальном этапе обучения важнейшим требованием является ясное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sz w:val="24"/>
          <w:szCs w:val="24"/>
        </w:rPr>
        <w:t>понимание учеником своей роли и значения своих партий в исполняемом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sz w:val="24"/>
          <w:szCs w:val="24"/>
        </w:rPr>
        <w:t>произведении в ансамбле. Педагог должен обращать внимание на настройку инструментов, правильное звукоизвлечение, сбалансированную динамику, штриховую согласованность, ритмическую слаженность и четкую, ясную схему формообразующих элементов.</w:t>
      </w:r>
    </w:p>
    <w:p w:rsidR="00A15363" w:rsidRPr="00171D06" w:rsidRDefault="00A15363" w:rsidP="003810A3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Cs/>
          <w:sz w:val="24"/>
          <w:szCs w:val="24"/>
        </w:rPr>
        <w:t>При выборе репертуара для различных по составу ансамблей педагог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sz w:val="24"/>
          <w:szCs w:val="24"/>
        </w:rPr>
        <w:t>должен стремиться к тематическому разнообразию, обращать внимание на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sz w:val="24"/>
          <w:szCs w:val="24"/>
        </w:rPr>
        <w:t>сложность материала, ценность художественной идеи, качество инструментовок и переложений для конкретного состава, а также на сходство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1D06">
        <w:rPr>
          <w:rFonts w:ascii="Times New Roman" w:hAnsi="Times New Roman"/>
          <w:bCs/>
          <w:sz w:val="24"/>
          <w:szCs w:val="24"/>
        </w:rPr>
        <w:t>диапазонов инструментов, на фактурные возможности данного состава. Грамотно составленная программа, профессионально, творчески выполненная инструментовка - залог успешных выступлений. В звучании ансамбля немаловажным моментом является размещение исполнителей (посадка ансамбля). Оно должно исходить от акустических особенностей инструментов, от необходимости музыкального контактирования между участниками ансамбля.</w:t>
      </w:r>
    </w:p>
    <w:p w:rsidR="00A15363" w:rsidRPr="00171D06" w:rsidRDefault="00A15363" w:rsidP="00015F53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5.2 </w:t>
      </w:r>
      <w:r w:rsidRPr="00171D06">
        <w:rPr>
          <w:rFonts w:ascii="Times New Roman" w:hAnsi="Times New Roman"/>
          <w:b/>
          <w:bCs/>
          <w:iCs/>
          <w:sz w:val="24"/>
          <w:szCs w:val="24"/>
        </w:rPr>
        <w:t>Методические рекомендации по организации самостоятельной работы обучающихся</w:t>
      </w:r>
    </w:p>
    <w:p w:rsidR="00A15363" w:rsidRPr="00171D06" w:rsidRDefault="00A15363" w:rsidP="00171D06">
      <w:pPr>
        <w:autoSpaceDE w:val="0"/>
        <w:autoSpaceDN w:val="0"/>
        <w:adjustRightInd w:val="0"/>
        <w:spacing w:after="0" w:line="360" w:lineRule="auto"/>
        <w:ind w:firstLine="36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Обу</w:t>
      </w:r>
      <w:r w:rsidRPr="00171D06">
        <w:rPr>
          <w:rFonts w:ascii="Times New Roman" w:hAnsi="Times New Roman"/>
          <w:bCs/>
          <w:sz w:val="24"/>
          <w:szCs w:val="24"/>
        </w:rPr>
        <w:t>ча</w:t>
      </w:r>
      <w:r>
        <w:rPr>
          <w:rFonts w:ascii="Times New Roman" w:hAnsi="Times New Roman"/>
          <w:bCs/>
          <w:sz w:val="24"/>
          <w:szCs w:val="24"/>
        </w:rPr>
        <w:t>ю</w:t>
      </w:r>
      <w:r w:rsidRPr="00171D06">
        <w:rPr>
          <w:rFonts w:ascii="Times New Roman" w:hAnsi="Times New Roman"/>
          <w:bCs/>
          <w:sz w:val="24"/>
          <w:szCs w:val="24"/>
        </w:rPr>
        <w:t>щийся должен тщательно выучить свою индивидуальную партию,</w:t>
      </w:r>
    </w:p>
    <w:p w:rsidR="00A15363" w:rsidRDefault="00A15363" w:rsidP="003810A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71D06">
        <w:rPr>
          <w:rFonts w:ascii="Times New Roman" w:hAnsi="Times New Roman"/>
          <w:bCs/>
          <w:sz w:val="24"/>
          <w:szCs w:val="24"/>
        </w:rPr>
        <w:t>обращая внимание не только на нотный текст, но и на все авторские указания, после чего следует переходить к репетициям с партнером по ансамблю. После каждого урока с преподавателем ансамбль необходимо вновь репетировать, чтобы исправить указанные преподавателем недостатки в игре. Желательно самостоятельно ознакомиться с партией другого участника ансамбля. Важно, чтобы партнеры по ансамблю обсуждали друг с другом свои творческие намерения, согласовывая их, друг с другом. Следует отмечать в нотах ключевые моменты, важные для достижения наибольшей синхронности звучания, а также звукового баланса между исполнителями.</w:t>
      </w:r>
    </w:p>
    <w:p w:rsidR="00A15363" w:rsidRDefault="00A15363" w:rsidP="00015F53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en-US"/>
        </w:rPr>
        <w:t>VI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.Списки рекомендуемой нотной и методической литературы</w:t>
      </w:r>
    </w:p>
    <w:p w:rsidR="00A15363" w:rsidRPr="003810A3" w:rsidRDefault="00A15363" w:rsidP="00AE0A50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6.1 Список рекомендуемой нотной литературы:</w:t>
      </w:r>
    </w:p>
    <w:p w:rsidR="00A15363" w:rsidRPr="00237A9E" w:rsidRDefault="00A15363" w:rsidP="00D871E7">
      <w:pPr>
        <w:shd w:val="clear" w:color="auto" w:fill="FFFFFF"/>
        <w:spacing w:line="360" w:lineRule="auto"/>
        <w:ind w:left="5"/>
        <w:jc w:val="both"/>
        <w:rPr>
          <w:rFonts w:ascii="Times New Roman" w:hAnsi="Times New Roman"/>
          <w:iCs/>
          <w:color w:val="000000"/>
          <w:spacing w:val="5"/>
          <w:sz w:val="24"/>
          <w:szCs w:val="24"/>
        </w:rPr>
      </w:pPr>
      <w:r>
        <w:rPr>
          <w:rFonts w:ascii="Times New Roman" w:hAnsi="Times New Roman"/>
          <w:iCs/>
          <w:color w:val="000000"/>
          <w:spacing w:val="5"/>
          <w:sz w:val="24"/>
          <w:szCs w:val="24"/>
        </w:rPr>
        <w:t xml:space="preserve">1. </w:t>
      </w:r>
      <w:r w:rsidRPr="002B1F9B">
        <w:rPr>
          <w:rFonts w:ascii="Times New Roman" w:hAnsi="Times New Roman"/>
          <w:color w:val="000000"/>
          <w:spacing w:val="1"/>
          <w:sz w:val="24"/>
          <w:szCs w:val="24"/>
        </w:rPr>
        <w:t>Альбом переложений популярных пьес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для флейты и фортепиано, составитель Гофман А., издательство КИФАРА, г.</w:t>
      </w:r>
      <w:r w:rsidRPr="002B1F9B">
        <w:rPr>
          <w:rFonts w:ascii="Times New Roman" w:hAnsi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осква</w:t>
      </w:r>
      <w:r w:rsidRPr="002B1F9B">
        <w:rPr>
          <w:rFonts w:ascii="Times New Roman" w:hAnsi="Times New Roman"/>
          <w:color w:val="000000"/>
          <w:spacing w:val="1"/>
          <w:sz w:val="24"/>
          <w:szCs w:val="24"/>
        </w:rPr>
        <w:t>, 2005</w:t>
      </w:r>
    </w:p>
    <w:p w:rsidR="00A15363" w:rsidRPr="00034598" w:rsidRDefault="00A15363" w:rsidP="00D871E7">
      <w:pPr>
        <w:shd w:val="clear" w:color="auto" w:fill="FFFFFF"/>
        <w:tabs>
          <w:tab w:val="left" w:pos="427"/>
        </w:tabs>
        <w:spacing w:line="360" w:lineRule="auto"/>
        <w:rPr>
          <w:rFonts w:ascii="Times New Roman" w:hAnsi="Times New Roman"/>
          <w:color w:val="000000"/>
          <w:spacing w:val="-17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2. </w:t>
      </w:r>
      <w:bookmarkStart w:id="1" w:name="_Hlk524340328"/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Альбом переложений лучших образцов классической музыки и оригинальные пьесы, составитель Корнеев А., 1 тетрадь, </w:t>
      </w:r>
      <w:r w:rsidRPr="002B1F9B">
        <w:rPr>
          <w:rFonts w:ascii="Times New Roman" w:hAnsi="Times New Roman"/>
          <w:color w:val="000000"/>
          <w:spacing w:val="1"/>
          <w:sz w:val="24"/>
          <w:szCs w:val="24"/>
        </w:rPr>
        <w:t>Альбом переложений популярных пьес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для флейты и фортепиано, составитель Гофман А., издательство КИФАРА, г.</w:t>
      </w:r>
      <w:r w:rsidRPr="002B1F9B">
        <w:rPr>
          <w:rFonts w:ascii="Times New Roman" w:hAnsi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осква</w:t>
      </w:r>
      <w:r w:rsidRPr="002B1F9B">
        <w:rPr>
          <w:rFonts w:ascii="Times New Roman" w:hAnsi="Times New Roman"/>
          <w:color w:val="000000"/>
          <w:spacing w:val="1"/>
          <w:sz w:val="24"/>
          <w:szCs w:val="24"/>
        </w:rPr>
        <w:t>, 200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6</w:t>
      </w:r>
      <w:bookmarkEnd w:id="1"/>
    </w:p>
    <w:p w:rsidR="00A15363" w:rsidRDefault="00A15363" w:rsidP="00D871E7">
      <w:pPr>
        <w:shd w:val="clear" w:color="auto" w:fill="FFFFFF"/>
        <w:tabs>
          <w:tab w:val="left" w:pos="427"/>
        </w:tabs>
        <w:spacing w:line="360" w:lineRule="auto"/>
        <w:rPr>
          <w:rFonts w:ascii="Times New Roman" w:hAnsi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3. Альбом переложений лучших образцов классической музыки и оригинальные пьесы, составитель Корнеев А., 2 тетрадь, </w:t>
      </w:r>
      <w:r w:rsidRPr="002B1F9B">
        <w:rPr>
          <w:rFonts w:ascii="Times New Roman" w:hAnsi="Times New Roman"/>
          <w:color w:val="000000"/>
          <w:spacing w:val="1"/>
          <w:sz w:val="24"/>
          <w:szCs w:val="24"/>
        </w:rPr>
        <w:t>Альбом переложений популярных пьес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для флейты и фортепиано, составитель Гофман А., издательство КИФАРА, г.</w:t>
      </w:r>
      <w:r w:rsidRPr="002B1F9B">
        <w:rPr>
          <w:rFonts w:ascii="Times New Roman" w:hAnsi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осква</w:t>
      </w:r>
      <w:r w:rsidRPr="002B1F9B">
        <w:rPr>
          <w:rFonts w:ascii="Times New Roman" w:hAnsi="Times New Roman"/>
          <w:color w:val="000000"/>
          <w:spacing w:val="1"/>
          <w:sz w:val="24"/>
          <w:szCs w:val="24"/>
        </w:rPr>
        <w:t>, 20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06</w:t>
      </w:r>
    </w:p>
    <w:p w:rsidR="00A15363" w:rsidRDefault="00A15363" w:rsidP="00D871E7">
      <w:pPr>
        <w:shd w:val="clear" w:color="auto" w:fill="FFFFFF"/>
        <w:tabs>
          <w:tab w:val="left" w:pos="427"/>
        </w:tabs>
        <w:spacing w:line="360" w:lineRule="auto"/>
        <w:rPr>
          <w:rFonts w:ascii="Times New Roman" w:hAnsi="Times New Roman"/>
          <w:color w:val="000000"/>
          <w:spacing w:val="-17"/>
          <w:sz w:val="24"/>
          <w:szCs w:val="24"/>
        </w:rPr>
      </w:pPr>
      <w:r>
        <w:rPr>
          <w:rFonts w:ascii="Times New Roman" w:hAnsi="Times New Roman"/>
          <w:color w:val="000000"/>
          <w:spacing w:val="-17"/>
          <w:sz w:val="24"/>
          <w:szCs w:val="24"/>
        </w:rPr>
        <w:t>4. Альбом начинающего блокфлейтиста, составитель Пушечников И., издательство «Музыка», г. Москва,1991</w:t>
      </w:r>
    </w:p>
    <w:p w:rsidR="00A15363" w:rsidRDefault="00A15363" w:rsidP="00D871E7">
      <w:pPr>
        <w:shd w:val="clear" w:color="auto" w:fill="FFFFFF"/>
        <w:tabs>
          <w:tab w:val="left" w:pos="427"/>
        </w:tabs>
        <w:spacing w:line="360" w:lineRule="auto"/>
        <w:rPr>
          <w:rFonts w:ascii="Times New Roman" w:hAnsi="Times New Roman"/>
          <w:color w:val="000000"/>
          <w:spacing w:val="-17"/>
          <w:sz w:val="24"/>
          <w:szCs w:val="24"/>
        </w:rPr>
      </w:pPr>
      <w:r>
        <w:rPr>
          <w:rFonts w:ascii="Times New Roman" w:hAnsi="Times New Roman"/>
          <w:color w:val="000000"/>
          <w:spacing w:val="-17"/>
          <w:sz w:val="24"/>
          <w:szCs w:val="24"/>
        </w:rPr>
        <w:t>5. Блокфлейта, школа для начинающих, составитель Кискачи А., издательство «Музыка», г. Москва, 2003</w:t>
      </w:r>
    </w:p>
    <w:p w:rsidR="00A15363" w:rsidRDefault="00A15363" w:rsidP="00D871E7">
      <w:pPr>
        <w:shd w:val="clear" w:color="auto" w:fill="FFFFFF"/>
        <w:tabs>
          <w:tab w:val="left" w:pos="427"/>
        </w:tabs>
        <w:spacing w:line="360" w:lineRule="auto"/>
        <w:rPr>
          <w:rFonts w:ascii="Times New Roman" w:hAnsi="Times New Roman"/>
          <w:color w:val="000000"/>
          <w:spacing w:val="-17"/>
          <w:sz w:val="24"/>
          <w:szCs w:val="24"/>
        </w:rPr>
      </w:pPr>
      <w:r>
        <w:rPr>
          <w:rFonts w:ascii="Times New Roman" w:hAnsi="Times New Roman"/>
          <w:color w:val="000000"/>
          <w:spacing w:val="-17"/>
          <w:sz w:val="24"/>
          <w:szCs w:val="24"/>
        </w:rPr>
        <w:t>6. Блокфлейта, первые шаги, составитель Богосян С., издательство ЭМУЗИН, г. Пенза, 2003</w:t>
      </w:r>
    </w:p>
    <w:p w:rsidR="00A15363" w:rsidRDefault="00A15363" w:rsidP="00D871E7">
      <w:pPr>
        <w:shd w:val="clear" w:color="auto" w:fill="FFFFFF"/>
        <w:tabs>
          <w:tab w:val="left" w:pos="427"/>
        </w:tabs>
        <w:spacing w:line="360" w:lineRule="auto"/>
        <w:rPr>
          <w:rFonts w:ascii="Times New Roman" w:hAnsi="Times New Roman"/>
          <w:color w:val="000000"/>
          <w:spacing w:val="-17"/>
          <w:sz w:val="24"/>
          <w:szCs w:val="24"/>
        </w:rPr>
      </w:pPr>
      <w:r>
        <w:rPr>
          <w:rFonts w:ascii="Times New Roman" w:hAnsi="Times New Roman"/>
          <w:color w:val="000000"/>
          <w:spacing w:val="-17"/>
          <w:sz w:val="24"/>
          <w:szCs w:val="24"/>
        </w:rPr>
        <w:t>7. Блокфлейта для начинающих, составитель Земляничная И., г. Казань, 2004</w:t>
      </w:r>
    </w:p>
    <w:p w:rsidR="00A15363" w:rsidRDefault="00A15363" w:rsidP="00D871E7">
      <w:pPr>
        <w:shd w:val="clear" w:color="auto" w:fill="FFFFFF"/>
        <w:tabs>
          <w:tab w:val="left" w:pos="427"/>
        </w:tabs>
        <w:spacing w:line="360" w:lineRule="auto"/>
        <w:rPr>
          <w:rFonts w:ascii="Times New Roman" w:hAnsi="Times New Roman"/>
          <w:color w:val="000000"/>
          <w:spacing w:val="-17"/>
          <w:sz w:val="24"/>
          <w:szCs w:val="24"/>
        </w:rPr>
      </w:pPr>
      <w:r>
        <w:rPr>
          <w:rFonts w:ascii="Times New Roman" w:hAnsi="Times New Roman"/>
          <w:color w:val="000000"/>
          <w:spacing w:val="-17"/>
          <w:sz w:val="24"/>
          <w:szCs w:val="24"/>
        </w:rPr>
        <w:t>8. Волшебная флейта, пьесы русских и зарубежных композиторов, составитель Клюковкин В., Поддубный С., издательство «Композитор», г. Санкт-Петербург, 2007</w:t>
      </w:r>
    </w:p>
    <w:p w:rsidR="00A15363" w:rsidRDefault="00A15363" w:rsidP="00D871E7">
      <w:pPr>
        <w:shd w:val="clear" w:color="auto" w:fill="FFFFFF"/>
        <w:tabs>
          <w:tab w:val="left" w:pos="427"/>
        </w:tabs>
        <w:spacing w:line="360" w:lineRule="auto"/>
        <w:rPr>
          <w:rFonts w:ascii="Times New Roman" w:hAnsi="Times New Roman"/>
          <w:color w:val="000000"/>
          <w:spacing w:val="-17"/>
          <w:sz w:val="24"/>
          <w:szCs w:val="24"/>
        </w:rPr>
      </w:pPr>
      <w:r>
        <w:rPr>
          <w:rFonts w:ascii="Times New Roman" w:hAnsi="Times New Roman"/>
          <w:color w:val="000000"/>
          <w:spacing w:val="-17"/>
          <w:sz w:val="24"/>
          <w:szCs w:val="24"/>
        </w:rPr>
        <w:t>9. Г. Гендель Сонаты для флейты и фортепиано, составитель Бахчиев А., Корнеев А., издательство «Москва», 1979</w:t>
      </w:r>
    </w:p>
    <w:p w:rsidR="00A15363" w:rsidRDefault="00A15363" w:rsidP="00D871E7">
      <w:pPr>
        <w:shd w:val="clear" w:color="auto" w:fill="FFFFFF"/>
        <w:tabs>
          <w:tab w:val="left" w:pos="427"/>
        </w:tabs>
        <w:spacing w:line="360" w:lineRule="auto"/>
        <w:rPr>
          <w:rFonts w:ascii="Times New Roman" w:hAnsi="Times New Roman"/>
          <w:color w:val="000000"/>
          <w:spacing w:val="-17"/>
          <w:sz w:val="24"/>
          <w:szCs w:val="24"/>
        </w:rPr>
      </w:pPr>
      <w:r>
        <w:rPr>
          <w:rFonts w:ascii="Times New Roman" w:hAnsi="Times New Roman"/>
          <w:color w:val="000000"/>
          <w:spacing w:val="-17"/>
          <w:sz w:val="24"/>
          <w:szCs w:val="24"/>
        </w:rPr>
        <w:t>10. Избранные произведения для флейты, редакция Дектяревой В., издательство Катанского В., г. Москва, 2003</w:t>
      </w:r>
    </w:p>
    <w:p w:rsidR="00A15363" w:rsidRDefault="00A15363" w:rsidP="00D871E7">
      <w:pPr>
        <w:shd w:val="clear" w:color="auto" w:fill="FFFFFF"/>
        <w:tabs>
          <w:tab w:val="left" w:pos="427"/>
        </w:tabs>
        <w:spacing w:line="360" w:lineRule="auto"/>
        <w:rPr>
          <w:rFonts w:ascii="Times New Roman" w:hAnsi="Times New Roman"/>
          <w:color w:val="000000"/>
          <w:spacing w:val="-17"/>
          <w:sz w:val="24"/>
          <w:szCs w:val="24"/>
        </w:rPr>
      </w:pPr>
      <w:r>
        <w:rPr>
          <w:rFonts w:ascii="Times New Roman" w:hAnsi="Times New Roman"/>
          <w:color w:val="000000"/>
          <w:spacing w:val="-17"/>
          <w:sz w:val="24"/>
          <w:szCs w:val="24"/>
        </w:rPr>
        <w:t>11. Композиторы Татарстана, составитель Тагирова Л., г. Казань, 2006</w:t>
      </w:r>
    </w:p>
    <w:p w:rsidR="00A15363" w:rsidRDefault="00A15363" w:rsidP="00D871E7">
      <w:pPr>
        <w:shd w:val="clear" w:color="auto" w:fill="FFFFFF"/>
        <w:tabs>
          <w:tab w:val="left" w:pos="427"/>
        </w:tabs>
        <w:spacing w:line="360" w:lineRule="auto"/>
        <w:rPr>
          <w:rFonts w:ascii="Times New Roman" w:hAnsi="Times New Roman"/>
          <w:color w:val="000000"/>
          <w:spacing w:val="-17"/>
          <w:sz w:val="24"/>
          <w:szCs w:val="24"/>
        </w:rPr>
      </w:pPr>
      <w:r>
        <w:rPr>
          <w:rFonts w:ascii="Times New Roman" w:hAnsi="Times New Roman"/>
          <w:color w:val="000000"/>
          <w:spacing w:val="-17"/>
          <w:sz w:val="24"/>
          <w:szCs w:val="24"/>
        </w:rPr>
        <w:t>12. Легкие пьесы, составитель Должиков Ю., издательство «Музыка», г. Ленинград, 1970</w:t>
      </w:r>
    </w:p>
    <w:p w:rsidR="00A15363" w:rsidRDefault="00A15363" w:rsidP="00D871E7">
      <w:pPr>
        <w:shd w:val="clear" w:color="auto" w:fill="FFFFFF"/>
        <w:tabs>
          <w:tab w:val="left" w:pos="427"/>
        </w:tabs>
        <w:spacing w:line="360" w:lineRule="auto"/>
        <w:rPr>
          <w:rFonts w:ascii="Times New Roman" w:hAnsi="Times New Roman"/>
          <w:color w:val="000000"/>
          <w:spacing w:val="-17"/>
          <w:sz w:val="24"/>
          <w:szCs w:val="24"/>
        </w:rPr>
      </w:pPr>
      <w:r>
        <w:rPr>
          <w:rFonts w:ascii="Times New Roman" w:hAnsi="Times New Roman"/>
          <w:color w:val="000000"/>
          <w:spacing w:val="-17"/>
          <w:sz w:val="24"/>
          <w:szCs w:val="24"/>
        </w:rPr>
        <w:t>13. Любимые мелодии, составитель Нестерова С., издательство «Композитор», г. Санкт-Петербург, 2004</w:t>
      </w:r>
    </w:p>
    <w:p w:rsidR="00A15363" w:rsidRDefault="00A15363" w:rsidP="00D871E7">
      <w:pPr>
        <w:shd w:val="clear" w:color="auto" w:fill="FFFFFF"/>
        <w:tabs>
          <w:tab w:val="left" w:pos="427"/>
        </w:tabs>
        <w:spacing w:line="360" w:lineRule="auto"/>
        <w:rPr>
          <w:rFonts w:ascii="Times New Roman" w:hAnsi="Times New Roman"/>
          <w:color w:val="000000"/>
          <w:spacing w:val="-17"/>
          <w:sz w:val="24"/>
          <w:szCs w:val="24"/>
        </w:rPr>
      </w:pPr>
      <w:r>
        <w:rPr>
          <w:rFonts w:ascii="Times New Roman" w:hAnsi="Times New Roman"/>
          <w:color w:val="000000"/>
          <w:spacing w:val="-17"/>
          <w:sz w:val="24"/>
          <w:szCs w:val="24"/>
        </w:rPr>
        <w:t>14. Э. Мак-Доуэлл «Лесные картинки», переложение для флейты Януса И., издательство «Музыка», 1970</w:t>
      </w:r>
    </w:p>
    <w:p w:rsidR="00A15363" w:rsidRDefault="00A15363" w:rsidP="00D871E7">
      <w:pPr>
        <w:shd w:val="clear" w:color="auto" w:fill="FFFFFF"/>
        <w:tabs>
          <w:tab w:val="left" w:pos="427"/>
        </w:tabs>
        <w:spacing w:line="360" w:lineRule="auto"/>
        <w:rPr>
          <w:rFonts w:ascii="Times New Roman" w:hAnsi="Times New Roman"/>
          <w:color w:val="000000"/>
          <w:spacing w:val="-17"/>
          <w:sz w:val="24"/>
          <w:szCs w:val="24"/>
        </w:rPr>
      </w:pPr>
      <w:r>
        <w:rPr>
          <w:rFonts w:ascii="Times New Roman" w:hAnsi="Times New Roman"/>
          <w:color w:val="000000"/>
          <w:spacing w:val="-17"/>
          <w:sz w:val="24"/>
          <w:szCs w:val="24"/>
        </w:rPr>
        <w:t>15. Музыка, которую выбираю, пьесы для флейты и фортепиано, переложение Вишневского В., издательство «Композитор», г. Санкт- Петербург, 2000</w:t>
      </w:r>
    </w:p>
    <w:p w:rsidR="00A15363" w:rsidRDefault="00A15363" w:rsidP="00D871E7">
      <w:pPr>
        <w:shd w:val="clear" w:color="auto" w:fill="FFFFFF"/>
        <w:tabs>
          <w:tab w:val="left" w:pos="427"/>
        </w:tabs>
        <w:spacing w:line="360" w:lineRule="auto"/>
        <w:rPr>
          <w:rFonts w:ascii="Times New Roman" w:hAnsi="Times New Roman"/>
          <w:color w:val="000000"/>
          <w:spacing w:val="-17"/>
          <w:sz w:val="24"/>
          <w:szCs w:val="24"/>
        </w:rPr>
      </w:pPr>
      <w:r>
        <w:rPr>
          <w:rFonts w:ascii="Times New Roman" w:hAnsi="Times New Roman"/>
          <w:color w:val="000000"/>
          <w:spacing w:val="-17"/>
          <w:sz w:val="24"/>
          <w:szCs w:val="24"/>
        </w:rPr>
        <w:t>16. Маленький флейтист, пьесы для флейты и фортепиано, издательство «Союз художников», г. Санкт-Петербург, 2004</w:t>
      </w:r>
    </w:p>
    <w:p w:rsidR="00A15363" w:rsidRDefault="00A15363" w:rsidP="00D871E7">
      <w:pPr>
        <w:shd w:val="clear" w:color="auto" w:fill="FFFFFF"/>
        <w:tabs>
          <w:tab w:val="left" w:pos="427"/>
        </w:tabs>
        <w:spacing w:line="360" w:lineRule="auto"/>
        <w:rPr>
          <w:rFonts w:ascii="Times New Roman" w:hAnsi="Times New Roman"/>
          <w:color w:val="000000"/>
          <w:spacing w:val="-17"/>
          <w:sz w:val="24"/>
          <w:szCs w:val="24"/>
        </w:rPr>
      </w:pPr>
      <w:r>
        <w:rPr>
          <w:rFonts w:ascii="Times New Roman" w:hAnsi="Times New Roman"/>
          <w:color w:val="000000"/>
          <w:spacing w:val="-17"/>
          <w:sz w:val="24"/>
          <w:szCs w:val="24"/>
        </w:rPr>
        <w:t>17. Пьесы для флейты и фортепиано, составитель Должиков Ю., издательство «Москва», 1987</w:t>
      </w:r>
    </w:p>
    <w:p w:rsidR="00A15363" w:rsidRDefault="00A15363" w:rsidP="00D871E7">
      <w:pPr>
        <w:shd w:val="clear" w:color="auto" w:fill="FFFFFF"/>
        <w:tabs>
          <w:tab w:val="left" w:pos="427"/>
        </w:tabs>
        <w:spacing w:line="360" w:lineRule="auto"/>
        <w:rPr>
          <w:rFonts w:ascii="Times New Roman" w:hAnsi="Times New Roman"/>
          <w:color w:val="000000"/>
          <w:spacing w:val="-17"/>
          <w:sz w:val="24"/>
          <w:szCs w:val="24"/>
        </w:rPr>
      </w:pPr>
      <w:r>
        <w:rPr>
          <w:rFonts w:ascii="Times New Roman" w:hAnsi="Times New Roman"/>
          <w:color w:val="000000"/>
          <w:spacing w:val="-17"/>
          <w:sz w:val="24"/>
          <w:szCs w:val="24"/>
        </w:rPr>
        <w:t>18. Произведения для флейты и фортепиано, составитель Гарипов Р., Татарстанское книжное издательство,     г. Казань, 2009</w:t>
      </w:r>
    </w:p>
    <w:p w:rsidR="00A15363" w:rsidRDefault="00A15363" w:rsidP="00D871E7">
      <w:pPr>
        <w:shd w:val="clear" w:color="auto" w:fill="FFFFFF"/>
        <w:tabs>
          <w:tab w:val="left" w:pos="427"/>
        </w:tabs>
        <w:spacing w:line="360" w:lineRule="auto"/>
        <w:rPr>
          <w:rFonts w:ascii="Times New Roman" w:hAnsi="Times New Roman"/>
          <w:color w:val="000000"/>
          <w:spacing w:val="-17"/>
          <w:sz w:val="24"/>
          <w:szCs w:val="24"/>
        </w:rPr>
      </w:pPr>
      <w:r>
        <w:rPr>
          <w:rFonts w:ascii="Times New Roman" w:hAnsi="Times New Roman"/>
          <w:color w:val="000000"/>
          <w:spacing w:val="-17"/>
          <w:sz w:val="24"/>
          <w:szCs w:val="24"/>
        </w:rPr>
        <w:t>19. Хрестоматия для блокфлейты, составитель Пушечников И., 1 часть, издательство «Москва», 2004</w:t>
      </w:r>
    </w:p>
    <w:p w:rsidR="00A15363" w:rsidRDefault="00A15363" w:rsidP="00D871E7">
      <w:pPr>
        <w:shd w:val="clear" w:color="auto" w:fill="FFFFFF"/>
        <w:tabs>
          <w:tab w:val="left" w:pos="427"/>
        </w:tabs>
        <w:spacing w:line="360" w:lineRule="auto"/>
        <w:rPr>
          <w:rFonts w:ascii="Times New Roman" w:hAnsi="Times New Roman"/>
          <w:color w:val="000000"/>
          <w:spacing w:val="-17"/>
          <w:sz w:val="24"/>
          <w:szCs w:val="24"/>
        </w:rPr>
      </w:pPr>
      <w:r>
        <w:rPr>
          <w:rFonts w:ascii="Times New Roman" w:hAnsi="Times New Roman"/>
          <w:color w:val="000000"/>
          <w:spacing w:val="-17"/>
          <w:sz w:val="24"/>
          <w:szCs w:val="24"/>
        </w:rPr>
        <w:t>20.  Хрестоматия для блокфлейты, составитель Пушечников И., 2 часть, издательство «Москва», 2004</w:t>
      </w:r>
    </w:p>
    <w:p w:rsidR="00A15363" w:rsidRDefault="00A15363" w:rsidP="00D871E7">
      <w:pPr>
        <w:shd w:val="clear" w:color="auto" w:fill="FFFFFF"/>
        <w:tabs>
          <w:tab w:val="left" w:pos="427"/>
        </w:tabs>
        <w:spacing w:line="360" w:lineRule="auto"/>
        <w:rPr>
          <w:rFonts w:ascii="Times New Roman" w:hAnsi="Times New Roman"/>
          <w:color w:val="000000"/>
          <w:spacing w:val="-17"/>
          <w:sz w:val="24"/>
          <w:szCs w:val="24"/>
        </w:rPr>
      </w:pPr>
      <w:r>
        <w:rPr>
          <w:rFonts w:ascii="Times New Roman" w:hAnsi="Times New Roman"/>
          <w:color w:val="000000"/>
          <w:spacing w:val="-17"/>
          <w:sz w:val="24"/>
          <w:szCs w:val="24"/>
        </w:rPr>
        <w:t>21. Хрестоматия для флейты, составитель Должиков Ю., издательство «Музыка», г. Москва, 2004</w:t>
      </w:r>
    </w:p>
    <w:p w:rsidR="00A15363" w:rsidRPr="003810A3" w:rsidRDefault="00A15363" w:rsidP="003810A3">
      <w:pPr>
        <w:shd w:val="clear" w:color="auto" w:fill="FFFFFF"/>
        <w:tabs>
          <w:tab w:val="left" w:pos="427"/>
        </w:tabs>
        <w:spacing w:line="360" w:lineRule="auto"/>
        <w:rPr>
          <w:rFonts w:ascii="Times New Roman" w:hAnsi="Times New Roman"/>
          <w:color w:val="000000"/>
          <w:spacing w:val="-17"/>
          <w:sz w:val="24"/>
          <w:szCs w:val="24"/>
        </w:rPr>
      </w:pPr>
      <w:r>
        <w:rPr>
          <w:rFonts w:ascii="Times New Roman" w:hAnsi="Times New Roman"/>
          <w:color w:val="000000"/>
          <w:spacing w:val="-17"/>
          <w:sz w:val="24"/>
          <w:szCs w:val="24"/>
        </w:rPr>
        <w:t>22.  Хрестоматия для флейты, составитель Должиков Ю., издательство «Музыка», г. Москва, 2004</w:t>
      </w:r>
    </w:p>
    <w:p w:rsidR="00A15363" w:rsidRPr="00506B6C" w:rsidRDefault="00A15363" w:rsidP="00506B6C">
      <w:pPr>
        <w:shd w:val="clear" w:color="auto" w:fill="FFFFFF"/>
        <w:spacing w:line="360" w:lineRule="auto"/>
        <w:ind w:left="5"/>
        <w:jc w:val="both"/>
        <w:rPr>
          <w:rFonts w:ascii="Times New Roman" w:hAnsi="Times New Roman"/>
          <w:b/>
          <w:sz w:val="24"/>
          <w:szCs w:val="24"/>
        </w:rPr>
      </w:pPr>
      <w:r w:rsidRPr="00F739CF">
        <w:rPr>
          <w:rFonts w:ascii="Times New Roman" w:hAnsi="Times New Roman"/>
          <w:b/>
          <w:iCs/>
          <w:color w:val="000000"/>
          <w:spacing w:val="6"/>
          <w:sz w:val="24"/>
          <w:szCs w:val="24"/>
        </w:rPr>
        <w:t>6.</w:t>
      </w:r>
      <w:r>
        <w:rPr>
          <w:rFonts w:ascii="Times New Roman" w:hAnsi="Times New Roman"/>
          <w:b/>
          <w:iCs/>
          <w:color w:val="000000"/>
          <w:spacing w:val="6"/>
          <w:sz w:val="24"/>
          <w:szCs w:val="24"/>
        </w:rPr>
        <w:t>2</w:t>
      </w:r>
      <w:r w:rsidRPr="00F739CF">
        <w:rPr>
          <w:rFonts w:ascii="Times New Roman" w:hAnsi="Times New Roman"/>
          <w:b/>
          <w:iCs/>
          <w:color w:val="000000"/>
          <w:spacing w:val="6"/>
          <w:sz w:val="24"/>
          <w:szCs w:val="24"/>
        </w:rPr>
        <w:t xml:space="preserve"> Список методической литературы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A15363" w:rsidRPr="002B1F9B" w:rsidRDefault="00A15363" w:rsidP="00D871E7">
      <w:pPr>
        <w:widowControl w:val="0"/>
        <w:numPr>
          <w:ilvl w:val="0"/>
          <w:numId w:val="2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pacing w:val="-14"/>
          <w:sz w:val="24"/>
          <w:szCs w:val="24"/>
        </w:rPr>
      </w:pPr>
      <w:r w:rsidRPr="002B1F9B">
        <w:rPr>
          <w:rFonts w:ascii="Times New Roman" w:hAnsi="Times New Roman"/>
          <w:color w:val="000000"/>
          <w:spacing w:val="-1"/>
          <w:sz w:val="24"/>
          <w:szCs w:val="24"/>
        </w:rPr>
        <w:t>Апатский   В.Н.   Опыт   экспериментального   исследования   дыхания   и</w:t>
      </w:r>
      <w:r w:rsidRPr="002B1F9B">
        <w:rPr>
          <w:rFonts w:ascii="Times New Roman" w:hAnsi="Times New Roman"/>
          <w:color w:val="000000"/>
          <w:spacing w:val="-1"/>
          <w:sz w:val="24"/>
          <w:szCs w:val="24"/>
        </w:rPr>
        <w:br/>
      </w:r>
      <w:r w:rsidRPr="002B1F9B">
        <w:rPr>
          <w:rFonts w:ascii="Times New Roman" w:hAnsi="Times New Roman"/>
          <w:color w:val="000000"/>
          <w:spacing w:val="5"/>
          <w:sz w:val="24"/>
          <w:szCs w:val="24"/>
        </w:rPr>
        <w:t>амбушюра духовика. /Методика обучения игре на духовых инструментах.</w:t>
      </w:r>
      <w:r w:rsidRPr="002B1F9B">
        <w:rPr>
          <w:rFonts w:ascii="Times New Roman" w:hAnsi="Times New Roman"/>
          <w:color w:val="000000"/>
          <w:spacing w:val="5"/>
          <w:sz w:val="24"/>
          <w:szCs w:val="24"/>
        </w:rPr>
        <w:br/>
      </w:r>
      <w:r w:rsidRPr="002B1F9B">
        <w:rPr>
          <w:rFonts w:ascii="Times New Roman" w:hAnsi="Times New Roman"/>
          <w:color w:val="000000"/>
          <w:spacing w:val="1"/>
          <w:sz w:val="24"/>
          <w:szCs w:val="24"/>
        </w:rPr>
        <w:t>Вып. 4.М., 1976. С.11-31.</w:t>
      </w:r>
    </w:p>
    <w:p w:rsidR="00A15363" w:rsidRPr="002B1F9B" w:rsidRDefault="00A15363" w:rsidP="00D871E7">
      <w:pPr>
        <w:widowControl w:val="0"/>
        <w:numPr>
          <w:ilvl w:val="0"/>
          <w:numId w:val="2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pacing w:val="-16"/>
          <w:sz w:val="24"/>
          <w:szCs w:val="24"/>
        </w:rPr>
      </w:pPr>
      <w:r w:rsidRPr="002B1F9B">
        <w:rPr>
          <w:rFonts w:ascii="Times New Roman" w:hAnsi="Times New Roman"/>
          <w:color w:val="000000"/>
          <w:spacing w:val="-5"/>
          <w:sz w:val="24"/>
          <w:szCs w:val="24"/>
        </w:rPr>
        <w:t>Арчажникова      Л.Г.      Проблема      взаимосвязи      музыкально-слуховых</w:t>
      </w:r>
      <w:r w:rsidRPr="002B1F9B">
        <w:rPr>
          <w:rFonts w:ascii="Times New Roman" w:hAnsi="Times New Roman"/>
          <w:color w:val="000000"/>
          <w:spacing w:val="-5"/>
          <w:sz w:val="24"/>
          <w:szCs w:val="24"/>
        </w:rPr>
        <w:br/>
      </w:r>
      <w:r w:rsidRPr="002B1F9B">
        <w:rPr>
          <w:rFonts w:ascii="Times New Roman" w:hAnsi="Times New Roman"/>
          <w:color w:val="000000"/>
          <w:spacing w:val="-1"/>
          <w:sz w:val="24"/>
          <w:szCs w:val="24"/>
        </w:rPr>
        <w:t>представлений    и    музыкально-двигательных    навыков.    Автореф.    канд.</w:t>
      </w:r>
      <w:r w:rsidRPr="002B1F9B">
        <w:rPr>
          <w:rFonts w:ascii="Times New Roman" w:hAnsi="Times New Roman"/>
          <w:color w:val="000000"/>
          <w:spacing w:val="-1"/>
          <w:sz w:val="24"/>
          <w:szCs w:val="24"/>
        </w:rPr>
        <w:br/>
      </w:r>
      <w:r w:rsidRPr="002B1F9B">
        <w:rPr>
          <w:rFonts w:ascii="Times New Roman" w:hAnsi="Times New Roman"/>
          <w:color w:val="000000"/>
          <w:spacing w:val="-2"/>
          <w:sz w:val="24"/>
          <w:szCs w:val="24"/>
        </w:rPr>
        <w:t>искусствоведения. М., 1971</w:t>
      </w:r>
    </w:p>
    <w:p w:rsidR="00A15363" w:rsidRPr="002B1F9B" w:rsidRDefault="00A15363" w:rsidP="00D871E7">
      <w:pPr>
        <w:widowControl w:val="0"/>
        <w:numPr>
          <w:ilvl w:val="0"/>
          <w:numId w:val="2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5" w:after="0" w:line="360" w:lineRule="auto"/>
        <w:rPr>
          <w:rFonts w:ascii="Times New Roman" w:hAnsi="Times New Roman"/>
          <w:color w:val="000000"/>
          <w:spacing w:val="-14"/>
          <w:sz w:val="24"/>
          <w:szCs w:val="24"/>
        </w:rPr>
      </w:pPr>
      <w:r w:rsidRPr="002B1F9B">
        <w:rPr>
          <w:rFonts w:ascii="Times New Roman" w:hAnsi="Times New Roman"/>
          <w:color w:val="000000"/>
          <w:spacing w:val="-3"/>
          <w:sz w:val="24"/>
          <w:szCs w:val="24"/>
        </w:rPr>
        <w:t>Асафьев Б. Музыкальная форма как процесс. Т. 1, 2. 2-е изд. Л., 1971.</w:t>
      </w:r>
    </w:p>
    <w:p w:rsidR="00A15363" w:rsidRPr="002B1F9B" w:rsidRDefault="00A15363" w:rsidP="00D871E7">
      <w:pPr>
        <w:widowControl w:val="0"/>
        <w:numPr>
          <w:ilvl w:val="0"/>
          <w:numId w:val="2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5" w:after="0" w:line="360" w:lineRule="auto"/>
        <w:rPr>
          <w:rFonts w:ascii="Times New Roman" w:hAnsi="Times New Roman"/>
          <w:color w:val="000000"/>
          <w:spacing w:val="-19"/>
          <w:sz w:val="24"/>
          <w:szCs w:val="24"/>
        </w:rPr>
      </w:pPr>
      <w:r w:rsidRPr="002B1F9B">
        <w:rPr>
          <w:rFonts w:ascii="Times New Roman" w:hAnsi="Times New Roman"/>
          <w:color w:val="000000"/>
          <w:spacing w:val="-1"/>
          <w:sz w:val="24"/>
          <w:szCs w:val="24"/>
        </w:rPr>
        <w:t>Барановский    П.,    Юцевич    Е.    Звуковысотный    анализ    свободного</w:t>
      </w:r>
      <w:r w:rsidRPr="002B1F9B">
        <w:rPr>
          <w:rFonts w:ascii="Times New Roman" w:hAnsi="Times New Roman"/>
          <w:color w:val="000000"/>
          <w:spacing w:val="-1"/>
          <w:sz w:val="24"/>
          <w:szCs w:val="24"/>
        </w:rPr>
        <w:br/>
      </w:r>
      <w:r w:rsidRPr="002B1F9B">
        <w:rPr>
          <w:rFonts w:ascii="Times New Roman" w:hAnsi="Times New Roman"/>
          <w:color w:val="000000"/>
          <w:spacing w:val="-4"/>
          <w:sz w:val="24"/>
          <w:szCs w:val="24"/>
        </w:rPr>
        <w:t>мелодического строя. Киев, 1956</w:t>
      </w:r>
    </w:p>
    <w:p w:rsidR="00A15363" w:rsidRPr="00C637F5" w:rsidRDefault="00A15363" w:rsidP="00D871E7">
      <w:pPr>
        <w:widowControl w:val="0"/>
        <w:numPr>
          <w:ilvl w:val="0"/>
          <w:numId w:val="2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5" w:after="0" w:line="360" w:lineRule="auto"/>
        <w:rPr>
          <w:rFonts w:ascii="Times New Roman" w:hAnsi="Times New Roman"/>
          <w:color w:val="000000"/>
          <w:spacing w:val="-16"/>
          <w:sz w:val="24"/>
          <w:szCs w:val="24"/>
        </w:rPr>
      </w:pPr>
      <w:r w:rsidRPr="002B1F9B">
        <w:rPr>
          <w:rFonts w:ascii="Times New Roman" w:hAnsi="Times New Roman"/>
          <w:color w:val="000000"/>
          <w:sz w:val="24"/>
          <w:szCs w:val="24"/>
        </w:rPr>
        <w:t>Березин   В.   Некоторые   проблемы   исполнительства   в   классическом</w:t>
      </w:r>
      <w:r w:rsidRPr="002B1F9B">
        <w:rPr>
          <w:rFonts w:ascii="Times New Roman" w:hAnsi="Times New Roman"/>
          <w:color w:val="000000"/>
          <w:sz w:val="24"/>
          <w:szCs w:val="24"/>
        </w:rPr>
        <w:br/>
      </w:r>
      <w:r w:rsidRPr="002B1F9B">
        <w:rPr>
          <w:rFonts w:ascii="Times New Roman" w:hAnsi="Times New Roman"/>
          <w:color w:val="000000"/>
          <w:spacing w:val="-3"/>
          <w:sz w:val="24"/>
          <w:szCs w:val="24"/>
        </w:rPr>
        <w:t>духовом   квинтете   (флейта,   гобой,   кларнет,   валторна,   фагот)   /  Вопросы</w:t>
      </w:r>
      <w:r w:rsidRPr="002B1F9B">
        <w:rPr>
          <w:rFonts w:ascii="Times New Roman" w:hAnsi="Times New Roman"/>
          <w:color w:val="000000"/>
          <w:spacing w:val="-3"/>
          <w:sz w:val="24"/>
          <w:szCs w:val="24"/>
        </w:rPr>
        <w:br/>
        <w:t>музыкальной педагогики. Вып. 10. М., 1991</w:t>
      </w:r>
    </w:p>
    <w:p w:rsidR="00A15363" w:rsidRPr="002B1F9B" w:rsidRDefault="00A15363" w:rsidP="00D871E7">
      <w:pPr>
        <w:widowControl w:val="0"/>
        <w:numPr>
          <w:ilvl w:val="0"/>
          <w:numId w:val="2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5" w:after="0" w:line="360" w:lineRule="auto"/>
        <w:rPr>
          <w:rFonts w:ascii="Times New Roman" w:hAnsi="Times New Roman"/>
          <w:color w:val="000000"/>
          <w:spacing w:val="-19"/>
          <w:sz w:val="24"/>
          <w:szCs w:val="24"/>
        </w:rPr>
      </w:pPr>
      <w:r w:rsidRPr="002B1F9B">
        <w:rPr>
          <w:rFonts w:ascii="Times New Roman" w:hAnsi="Times New Roman"/>
          <w:color w:val="000000"/>
          <w:spacing w:val="4"/>
          <w:sz w:val="24"/>
          <w:szCs w:val="24"/>
        </w:rPr>
        <w:t>Волков Н.В.  Проблемы и методы эффективного обучения музыканта-</w:t>
      </w:r>
      <w:r w:rsidRPr="002B1F9B">
        <w:rPr>
          <w:rFonts w:ascii="Times New Roman" w:hAnsi="Times New Roman"/>
          <w:color w:val="000000"/>
          <w:spacing w:val="4"/>
          <w:sz w:val="24"/>
          <w:szCs w:val="24"/>
        </w:rPr>
        <w:br/>
      </w:r>
      <w:r w:rsidRPr="002B1F9B">
        <w:rPr>
          <w:rFonts w:ascii="Times New Roman" w:hAnsi="Times New Roman"/>
          <w:color w:val="000000"/>
          <w:spacing w:val="-5"/>
          <w:sz w:val="24"/>
          <w:szCs w:val="24"/>
        </w:rPr>
        <w:t>духовика   /   Проблемы   педагогической   подготовки   студентов   в   контексте</w:t>
      </w:r>
      <w:r w:rsidRPr="002B1F9B">
        <w:rPr>
          <w:rFonts w:ascii="Times New Roman" w:hAnsi="Times New Roman"/>
          <w:color w:val="000000"/>
          <w:spacing w:val="-5"/>
          <w:sz w:val="24"/>
          <w:szCs w:val="24"/>
        </w:rPr>
        <w:br/>
      </w:r>
      <w:r w:rsidRPr="002B1F9B">
        <w:rPr>
          <w:rFonts w:ascii="Times New Roman" w:hAnsi="Times New Roman"/>
          <w:color w:val="000000"/>
          <w:spacing w:val="-2"/>
          <w:sz w:val="24"/>
          <w:szCs w:val="24"/>
        </w:rPr>
        <w:t>среднего    и   высшего    музыкального    образования.    Материалы    научно-</w:t>
      </w:r>
      <w:r w:rsidRPr="002B1F9B">
        <w:rPr>
          <w:rFonts w:ascii="Times New Roman" w:hAnsi="Times New Roman"/>
          <w:color w:val="000000"/>
          <w:spacing w:val="-2"/>
          <w:sz w:val="24"/>
          <w:szCs w:val="24"/>
        </w:rPr>
        <w:br/>
      </w:r>
      <w:r w:rsidRPr="002B1F9B">
        <w:rPr>
          <w:rFonts w:ascii="Times New Roman" w:hAnsi="Times New Roman"/>
          <w:color w:val="000000"/>
          <w:spacing w:val="-1"/>
          <w:sz w:val="24"/>
          <w:szCs w:val="24"/>
        </w:rPr>
        <w:t>практической конференции. М., 1997. С 45-47.</w:t>
      </w:r>
    </w:p>
    <w:p w:rsidR="00A15363" w:rsidRPr="002B1F9B" w:rsidRDefault="00A15363" w:rsidP="00D871E7">
      <w:pPr>
        <w:widowControl w:val="0"/>
        <w:numPr>
          <w:ilvl w:val="0"/>
          <w:numId w:val="2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5" w:after="0" w:line="360" w:lineRule="auto"/>
        <w:rPr>
          <w:rFonts w:ascii="Times New Roman" w:hAnsi="Times New Roman"/>
          <w:color w:val="000000"/>
          <w:spacing w:val="-26"/>
          <w:sz w:val="24"/>
          <w:szCs w:val="24"/>
        </w:rPr>
      </w:pPr>
      <w:r w:rsidRPr="002B1F9B">
        <w:rPr>
          <w:rFonts w:ascii="Times New Roman" w:hAnsi="Times New Roman"/>
          <w:color w:val="000000"/>
          <w:spacing w:val="4"/>
          <w:sz w:val="24"/>
          <w:szCs w:val="24"/>
        </w:rPr>
        <w:t>Волков Н.В.  Проблемы развития творческого мышления музыканта-</w:t>
      </w:r>
    </w:p>
    <w:p w:rsidR="00A15363" w:rsidRPr="002B1F9B" w:rsidRDefault="00A15363" w:rsidP="00D871E7">
      <w:pPr>
        <w:shd w:val="clear" w:color="auto" w:fill="FFFFFF"/>
        <w:spacing w:line="360" w:lineRule="auto"/>
        <w:ind w:left="10" w:right="5"/>
        <w:jc w:val="both"/>
        <w:rPr>
          <w:rFonts w:ascii="Times New Roman" w:hAnsi="Times New Roman"/>
          <w:sz w:val="24"/>
          <w:szCs w:val="24"/>
        </w:rPr>
      </w:pPr>
      <w:r w:rsidRPr="002B1F9B">
        <w:rPr>
          <w:rFonts w:ascii="Times New Roman" w:hAnsi="Times New Roman"/>
          <w:color w:val="000000"/>
          <w:spacing w:val="-1"/>
          <w:sz w:val="24"/>
          <w:szCs w:val="24"/>
        </w:rPr>
        <w:t xml:space="preserve">духовика/. Наука, искусство, образование на пороге третьего тысячелетия. </w:t>
      </w:r>
      <w:r w:rsidRPr="002B1F9B">
        <w:rPr>
          <w:rFonts w:ascii="Times New Roman" w:hAnsi="Times New Roman"/>
          <w:color w:val="000000"/>
          <w:spacing w:val="-4"/>
          <w:sz w:val="24"/>
          <w:szCs w:val="24"/>
        </w:rPr>
        <w:t xml:space="preserve">Тезисы доклада на </w:t>
      </w:r>
      <w:r w:rsidRPr="002B1F9B">
        <w:rPr>
          <w:rFonts w:ascii="Times New Roman" w:hAnsi="Times New Roman"/>
          <w:color w:val="000000"/>
          <w:spacing w:val="-4"/>
          <w:sz w:val="24"/>
          <w:szCs w:val="24"/>
          <w:lang w:val="en-US"/>
        </w:rPr>
        <w:t xml:space="preserve">II </w:t>
      </w:r>
      <w:r w:rsidRPr="002B1F9B">
        <w:rPr>
          <w:rFonts w:ascii="Times New Roman" w:hAnsi="Times New Roman"/>
          <w:color w:val="000000"/>
          <w:spacing w:val="-4"/>
          <w:sz w:val="24"/>
          <w:szCs w:val="24"/>
        </w:rPr>
        <w:t xml:space="preserve">международном конгрессе. Волгоград, 6-8 апреля 2000. С. </w:t>
      </w:r>
      <w:r w:rsidRPr="002B1F9B">
        <w:rPr>
          <w:rFonts w:ascii="Times New Roman" w:hAnsi="Times New Roman"/>
          <w:color w:val="000000"/>
          <w:spacing w:val="-10"/>
          <w:sz w:val="24"/>
          <w:szCs w:val="24"/>
        </w:rPr>
        <w:t>140-142.</w:t>
      </w:r>
    </w:p>
    <w:p w:rsidR="00A15363" w:rsidRPr="00015F53" w:rsidRDefault="00A15363" w:rsidP="00D871E7">
      <w:pPr>
        <w:widowControl w:val="0"/>
        <w:numPr>
          <w:ilvl w:val="0"/>
          <w:numId w:val="2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5" w:after="0" w:line="360" w:lineRule="auto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015F53">
        <w:rPr>
          <w:rFonts w:ascii="Times New Roman" w:hAnsi="Times New Roman"/>
          <w:color w:val="000000"/>
          <w:spacing w:val="-2"/>
          <w:sz w:val="24"/>
          <w:szCs w:val="24"/>
        </w:rPr>
        <w:t>Волков   Н.В.   Частотная   характеристика   трости   язычковых   духовых</w:t>
      </w:r>
      <w:r w:rsidRPr="00015F53">
        <w:rPr>
          <w:rFonts w:ascii="Times New Roman" w:hAnsi="Times New Roman"/>
          <w:color w:val="000000"/>
          <w:spacing w:val="-2"/>
          <w:sz w:val="24"/>
          <w:szCs w:val="24"/>
        </w:rPr>
        <w:br/>
        <w:t>инструментов и задача исполнителя по ее управлению. М.,1983</w:t>
      </w:r>
    </w:p>
    <w:p w:rsidR="00A15363" w:rsidRPr="00015F53" w:rsidRDefault="00A15363" w:rsidP="00015F5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   </w:t>
      </w:r>
      <w:r w:rsidRPr="00015F53">
        <w:rPr>
          <w:rFonts w:ascii="Times New Roman" w:hAnsi="Times New Roman"/>
          <w:sz w:val="24"/>
          <w:szCs w:val="24"/>
        </w:rPr>
        <w:t>Вопросы музыкальной педагогики, составитель Усов В., издательство «Музыка», г. Москва, 1991</w:t>
      </w:r>
    </w:p>
    <w:p w:rsidR="00A15363" w:rsidRPr="00015F53" w:rsidRDefault="00A15363" w:rsidP="00015F5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   </w:t>
      </w:r>
      <w:r w:rsidRPr="00015F53">
        <w:rPr>
          <w:rFonts w:ascii="Times New Roman" w:hAnsi="Times New Roman"/>
          <w:sz w:val="24"/>
          <w:szCs w:val="24"/>
        </w:rPr>
        <w:t>Вопросы музыкальной педагогики, составитель, Усов В., издательство «Москва», г. Москва, 1983</w:t>
      </w:r>
    </w:p>
    <w:p w:rsidR="00A15363" w:rsidRPr="00015F53" w:rsidRDefault="00A15363" w:rsidP="00015F5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    </w:t>
      </w:r>
      <w:r w:rsidRPr="00015F53">
        <w:rPr>
          <w:rFonts w:ascii="Times New Roman" w:hAnsi="Times New Roman"/>
          <w:sz w:val="24"/>
          <w:szCs w:val="24"/>
        </w:rPr>
        <w:t>Воспитание музыкой, составители Вендрова В., Пигарева И., издательство «Просвящение», 1991</w:t>
      </w:r>
    </w:p>
    <w:p w:rsidR="00A15363" w:rsidRPr="00015F53" w:rsidRDefault="00A15363" w:rsidP="00015F5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    </w:t>
      </w:r>
      <w:r w:rsidRPr="00015F53">
        <w:rPr>
          <w:rFonts w:ascii="Times New Roman" w:hAnsi="Times New Roman"/>
          <w:sz w:val="24"/>
          <w:szCs w:val="24"/>
        </w:rPr>
        <w:t>В мире музыкальных инструментов, составитель Газарян С., издательство «Просвящение», 1985</w:t>
      </w:r>
    </w:p>
    <w:p w:rsidR="00A15363" w:rsidRPr="00015F53" w:rsidRDefault="00A15363" w:rsidP="00015F5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  </w:t>
      </w:r>
      <w:r w:rsidRPr="00015F53">
        <w:rPr>
          <w:rFonts w:ascii="Times New Roman" w:hAnsi="Times New Roman"/>
          <w:sz w:val="24"/>
          <w:szCs w:val="24"/>
        </w:rPr>
        <w:t>Гульянц Е. «Музыкальная азбука», издательство «Аквариум», 1997</w:t>
      </w:r>
    </w:p>
    <w:p w:rsidR="00A15363" w:rsidRPr="00015F53" w:rsidRDefault="00A15363" w:rsidP="00015F53">
      <w:pPr>
        <w:rPr>
          <w:rFonts w:ascii="Times New Roman" w:hAnsi="Times New Roman"/>
          <w:sz w:val="24"/>
          <w:szCs w:val="24"/>
        </w:rPr>
      </w:pPr>
      <w:r w:rsidRPr="00015F53">
        <w:rPr>
          <w:rFonts w:ascii="Times New Roman" w:hAnsi="Times New Roman"/>
          <w:sz w:val="24"/>
          <w:szCs w:val="24"/>
        </w:rPr>
        <w:t>Левашева Г. «Твой друг музыка», издательство «Детская литература», г. Ленинград, 1970</w:t>
      </w:r>
    </w:p>
    <w:p w:rsidR="00A15363" w:rsidRPr="00015F53" w:rsidRDefault="00A15363" w:rsidP="00015F53">
      <w:pPr>
        <w:rPr>
          <w:rFonts w:ascii="Times New Roman" w:hAnsi="Times New Roman"/>
          <w:sz w:val="24"/>
          <w:szCs w:val="24"/>
        </w:rPr>
      </w:pPr>
      <w:r w:rsidRPr="00015F53">
        <w:rPr>
          <w:rFonts w:ascii="Times New Roman" w:hAnsi="Times New Roman"/>
          <w:sz w:val="24"/>
          <w:szCs w:val="24"/>
        </w:rPr>
        <w:t>Из истории музыкального воспитания, составитель Апраксина А., издательство «Просвящение», г. Москва, 1990</w:t>
      </w:r>
    </w:p>
    <w:p w:rsidR="00A15363" w:rsidRPr="00015F53" w:rsidRDefault="00A15363" w:rsidP="00015F53">
      <w:r w:rsidRPr="00015F53">
        <w:rPr>
          <w:rFonts w:ascii="Times New Roman" w:hAnsi="Times New Roman"/>
          <w:sz w:val="24"/>
          <w:szCs w:val="24"/>
        </w:rPr>
        <w:t xml:space="preserve">Усов Ю. «История отечественного исполнительства на духовых инструментах», издательство </w:t>
      </w:r>
      <w:r w:rsidRPr="00015F53">
        <w:t>«Музыка», г. Москва ,1986</w:t>
      </w:r>
    </w:p>
    <w:p w:rsidR="00A15363" w:rsidRPr="00015F53" w:rsidRDefault="00A15363" w:rsidP="00D871E7">
      <w:pPr>
        <w:widowControl w:val="0"/>
        <w:numPr>
          <w:ilvl w:val="0"/>
          <w:numId w:val="2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015F53">
        <w:rPr>
          <w:rFonts w:ascii="Times New Roman" w:hAnsi="Times New Roman"/>
          <w:color w:val="000000"/>
          <w:spacing w:val="-17"/>
          <w:sz w:val="24"/>
          <w:szCs w:val="24"/>
        </w:rPr>
        <w:t>Федотов А. «Методика обучения игре на духовых инструментах», издательство «Музыка»,                         г. Москва, 1975</w:t>
      </w:r>
    </w:p>
    <w:p w:rsidR="00A15363" w:rsidRDefault="00A15363" w:rsidP="00D871E7">
      <w:pPr>
        <w:shd w:val="clear" w:color="auto" w:fill="FFFFFF"/>
        <w:tabs>
          <w:tab w:val="left" w:pos="470"/>
        </w:tabs>
        <w:spacing w:before="5" w:line="360" w:lineRule="auto"/>
        <w:rPr>
          <w:rFonts w:ascii="Times New Roman" w:hAnsi="Times New Roman"/>
          <w:color w:val="000000"/>
          <w:spacing w:val="-17"/>
          <w:sz w:val="24"/>
          <w:szCs w:val="24"/>
        </w:rPr>
      </w:pPr>
    </w:p>
    <w:p w:rsidR="00A15363" w:rsidRDefault="00A15363" w:rsidP="00D871E7">
      <w:pPr>
        <w:shd w:val="clear" w:color="auto" w:fill="FFFFFF"/>
        <w:tabs>
          <w:tab w:val="left" w:pos="470"/>
        </w:tabs>
        <w:spacing w:before="5" w:line="360" w:lineRule="auto"/>
        <w:rPr>
          <w:rFonts w:ascii="Times New Roman" w:hAnsi="Times New Roman"/>
          <w:color w:val="000000"/>
          <w:spacing w:val="-17"/>
          <w:sz w:val="24"/>
          <w:szCs w:val="24"/>
        </w:rPr>
      </w:pPr>
    </w:p>
    <w:p w:rsidR="00A15363" w:rsidRDefault="00A15363" w:rsidP="00D871E7">
      <w:pPr>
        <w:shd w:val="clear" w:color="auto" w:fill="FFFFFF"/>
        <w:tabs>
          <w:tab w:val="left" w:pos="470"/>
        </w:tabs>
        <w:spacing w:before="5" w:line="360" w:lineRule="auto"/>
        <w:rPr>
          <w:rFonts w:ascii="Times New Roman" w:hAnsi="Times New Roman"/>
          <w:color w:val="000000"/>
          <w:spacing w:val="-17"/>
          <w:sz w:val="24"/>
          <w:szCs w:val="24"/>
        </w:rPr>
      </w:pPr>
    </w:p>
    <w:p w:rsidR="00A15363" w:rsidRDefault="00A15363" w:rsidP="00D871E7">
      <w:pPr>
        <w:shd w:val="clear" w:color="auto" w:fill="FFFFFF"/>
        <w:tabs>
          <w:tab w:val="left" w:pos="470"/>
        </w:tabs>
        <w:spacing w:before="5" w:line="360" w:lineRule="auto"/>
        <w:rPr>
          <w:rFonts w:ascii="Times New Roman" w:hAnsi="Times New Roman"/>
          <w:color w:val="000000"/>
          <w:spacing w:val="-17"/>
          <w:sz w:val="24"/>
          <w:szCs w:val="24"/>
        </w:rPr>
      </w:pPr>
    </w:p>
    <w:p w:rsidR="00A15363" w:rsidRDefault="00A15363" w:rsidP="00D871E7">
      <w:pPr>
        <w:shd w:val="clear" w:color="auto" w:fill="FFFFFF"/>
        <w:tabs>
          <w:tab w:val="left" w:pos="470"/>
        </w:tabs>
        <w:spacing w:before="5" w:line="360" w:lineRule="auto"/>
        <w:rPr>
          <w:rFonts w:ascii="Times New Roman" w:hAnsi="Times New Roman"/>
          <w:color w:val="000000"/>
          <w:spacing w:val="-17"/>
          <w:sz w:val="24"/>
          <w:szCs w:val="24"/>
        </w:rPr>
      </w:pPr>
    </w:p>
    <w:p w:rsidR="00A15363" w:rsidRDefault="00A15363" w:rsidP="00D871E7">
      <w:pPr>
        <w:shd w:val="clear" w:color="auto" w:fill="FFFFFF"/>
        <w:tabs>
          <w:tab w:val="left" w:pos="470"/>
        </w:tabs>
        <w:spacing w:before="5" w:line="360" w:lineRule="auto"/>
        <w:rPr>
          <w:rFonts w:ascii="Times New Roman" w:hAnsi="Times New Roman"/>
          <w:color w:val="000000"/>
          <w:spacing w:val="-17"/>
          <w:sz w:val="24"/>
          <w:szCs w:val="24"/>
        </w:rPr>
      </w:pPr>
    </w:p>
    <w:p w:rsidR="00A15363" w:rsidRDefault="00A15363" w:rsidP="00D871E7">
      <w:pPr>
        <w:shd w:val="clear" w:color="auto" w:fill="FFFFFF"/>
        <w:tabs>
          <w:tab w:val="left" w:pos="470"/>
        </w:tabs>
        <w:spacing w:before="5" w:line="360" w:lineRule="auto"/>
        <w:rPr>
          <w:rFonts w:ascii="Times New Roman" w:hAnsi="Times New Roman"/>
          <w:color w:val="000000"/>
          <w:spacing w:val="-17"/>
          <w:sz w:val="24"/>
          <w:szCs w:val="24"/>
        </w:rPr>
      </w:pPr>
    </w:p>
    <w:p w:rsidR="00A15363" w:rsidRDefault="00A15363" w:rsidP="00D871E7">
      <w:pPr>
        <w:shd w:val="clear" w:color="auto" w:fill="FFFFFF"/>
        <w:tabs>
          <w:tab w:val="left" w:pos="470"/>
        </w:tabs>
        <w:spacing w:before="5" w:line="360" w:lineRule="auto"/>
        <w:rPr>
          <w:rFonts w:ascii="Times New Roman" w:hAnsi="Times New Roman"/>
          <w:color w:val="000000"/>
          <w:spacing w:val="-17"/>
          <w:sz w:val="24"/>
          <w:szCs w:val="24"/>
        </w:rPr>
      </w:pPr>
    </w:p>
    <w:p w:rsidR="00A15363" w:rsidRDefault="00A15363" w:rsidP="00D871E7">
      <w:pPr>
        <w:shd w:val="clear" w:color="auto" w:fill="FFFFFF"/>
        <w:tabs>
          <w:tab w:val="left" w:pos="470"/>
        </w:tabs>
        <w:spacing w:before="5" w:line="360" w:lineRule="auto"/>
        <w:rPr>
          <w:rFonts w:ascii="Times New Roman" w:hAnsi="Times New Roman"/>
          <w:color w:val="000000"/>
          <w:spacing w:val="-17"/>
          <w:sz w:val="24"/>
          <w:szCs w:val="24"/>
        </w:rPr>
      </w:pPr>
    </w:p>
    <w:p w:rsidR="00A15363" w:rsidRPr="00171D06" w:rsidRDefault="00A15363" w:rsidP="00AB5EC5">
      <w:pPr>
        <w:shd w:val="clear" w:color="auto" w:fill="FFFFFF"/>
        <w:tabs>
          <w:tab w:val="left" w:pos="470"/>
        </w:tabs>
        <w:spacing w:before="5" w:line="360" w:lineRule="auto"/>
        <w:rPr>
          <w:rFonts w:ascii="Times New Roman" w:hAnsi="Times New Roman"/>
          <w:sz w:val="24"/>
          <w:szCs w:val="24"/>
        </w:rPr>
      </w:pPr>
      <w:r w:rsidRPr="00AB5EC5">
        <w:rPr>
          <w:rFonts w:ascii="Times New Roman" w:hAnsi="Times New Roman"/>
          <w:color w:val="000000"/>
          <w:spacing w:val="-17"/>
          <w:sz w:val="24"/>
          <w:szCs w:val="24"/>
        </w:rPr>
        <w:pict>
          <v:shape id="_x0000_i1028" type="#_x0000_t75" style="width:465pt;height:639.75pt">
            <v:imagedata r:id="rId10" o:title=""/>
          </v:shape>
        </w:pict>
      </w:r>
    </w:p>
    <w:sectPr w:rsidR="00A15363" w:rsidRPr="00171D06" w:rsidSect="00015F5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1" w:bottom="851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363" w:rsidRDefault="00A15363" w:rsidP="00C31E70">
      <w:pPr>
        <w:spacing w:after="0" w:line="240" w:lineRule="auto"/>
      </w:pPr>
      <w:r>
        <w:separator/>
      </w:r>
    </w:p>
  </w:endnote>
  <w:endnote w:type="continuationSeparator" w:id="0">
    <w:p w:rsidR="00A15363" w:rsidRDefault="00A15363" w:rsidP="00C31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363" w:rsidRDefault="00A1536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363" w:rsidRDefault="00A15363">
    <w:pPr>
      <w:pStyle w:val="Footer"/>
      <w:jc w:val="right"/>
    </w:pPr>
    <w:fldSimple w:instr="PAGE   \* MERGEFORMAT">
      <w:r>
        <w:rPr>
          <w:noProof/>
        </w:rPr>
        <w:t>23</w:t>
      </w:r>
    </w:fldSimple>
  </w:p>
  <w:p w:rsidR="00A15363" w:rsidRDefault="00A1536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363" w:rsidRDefault="00A1536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363" w:rsidRDefault="00A15363" w:rsidP="00C31E70">
      <w:pPr>
        <w:spacing w:after="0" w:line="240" w:lineRule="auto"/>
      </w:pPr>
      <w:r>
        <w:separator/>
      </w:r>
    </w:p>
  </w:footnote>
  <w:footnote w:type="continuationSeparator" w:id="0">
    <w:p w:rsidR="00A15363" w:rsidRDefault="00A15363" w:rsidP="00C31E70">
      <w:pPr>
        <w:spacing w:after="0" w:line="240" w:lineRule="auto"/>
      </w:pPr>
      <w:r>
        <w:continuationSeparator/>
      </w:r>
    </w:p>
  </w:footnote>
  <w:footnote w:id="1">
    <w:p w:rsidR="00A15363" w:rsidRDefault="00A15363" w:rsidP="000451E1">
      <w:pPr>
        <w:spacing w:after="0" w:line="240" w:lineRule="auto"/>
        <w:jc w:val="both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363" w:rsidRDefault="00A1536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363" w:rsidRDefault="00A1536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363" w:rsidRDefault="00A1536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6E21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80618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E7062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12E2E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224E0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90EC3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BA6FB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D9882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93093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DBE19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262EAA"/>
    <w:multiLevelType w:val="hybridMultilevel"/>
    <w:tmpl w:val="8340C110"/>
    <w:lvl w:ilvl="0" w:tplc="4726FD2E">
      <w:start w:val="6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1955F37"/>
    <w:multiLevelType w:val="hybridMultilevel"/>
    <w:tmpl w:val="19D67FCC"/>
    <w:lvl w:ilvl="0" w:tplc="934C501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E3E10D4"/>
    <w:multiLevelType w:val="multilevel"/>
    <w:tmpl w:val="7D081AA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10C91168"/>
    <w:multiLevelType w:val="hybridMultilevel"/>
    <w:tmpl w:val="F4307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DC2424"/>
    <w:multiLevelType w:val="multilevel"/>
    <w:tmpl w:val="B8922D20"/>
    <w:lvl w:ilvl="0">
      <w:start w:val="1"/>
      <w:numFmt w:val="upperRoman"/>
      <w:lvlText w:val="%1."/>
      <w:lvlJc w:val="left"/>
      <w:pPr>
        <w:ind w:left="1145" w:hanging="720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5">
    <w:nsid w:val="206D3FA4"/>
    <w:multiLevelType w:val="hybridMultilevel"/>
    <w:tmpl w:val="6EE0F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6C2507"/>
    <w:multiLevelType w:val="singleLevel"/>
    <w:tmpl w:val="5AC8059E"/>
    <w:lvl w:ilvl="0">
      <w:start w:val="10"/>
      <w:numFmt w:val="decimal"/>
      <w:lvlText w:val="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7">
    <w:nsid w:val="27FC3833"/>
    <w:multiLevelType w:val="hybridMultilevel"/>
    <w:tmpl w:val="5442F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A45672"/>
    <w:multiLevelType w:val="hybridMultilevel"/>
    <w:tmpl w:val="4D0C3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CA6D3C"/>
    <w:multiLevelType w:val="hybridMultilevel"/>
    <w:tmpl w:val="A9E67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3678B5"/>
    <w:multiLevelType w:val="hybridMultilevel"/>
    <w:tmpl w:val="1AEAC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D12458"/>
    <w:multiLevelType w:val="hybridMultilevel"/>
    <w:tmpl w:val="C3C4A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3E6261"/>
    <w:multiLevelType w:val="hybridMultilevel"/>
    <w:tmpl w:val="A7C8470A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3">
    <w:nsid w:val="3A1452E7"/>
    <w:multiLevelType w:val="hybridMultilevel"/>
    <w:tmpl w:val="4C748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594C5A"/>
    <w:multiLevelType w:val="hybridMultilevel"/>
    <w:tmpl w:val="70F62796"/>
    <w:lvl w:ilvl="0" w:tplc="304A0830">
      <w:start w:val="4"/>
      <w:numFmt w:val="upperRoman"/>
      <w:lvlText w:val="%1."/>
      <w:lvlJc w:val="left"/>
      <w:pPr>
        <w:ind w:left="90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5">
    <w:nsid w:val="467776A6"/>
    <w:multiLevelType w:val="hybridMultilevel"/>
    <w:tmpl w:val="24C28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274583"/>
    <w:multiLevelType w:val="singleLevel"/>
    <w:tmpl w:val="EF343332"/>
    <w:lvl w:ilvl="0">
      <w:start w:val="2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7">
    <w:nsid w:val="53FD6221"/>
    <w:multiLevelType w:val="hybridMultilevel"/>
    <w:tmpl w:val="B0FC4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C66ED2"/>
    <w:multiLevelType w:val="hybridMultilevel"/>
    <w:tmpl w:val="935E1F26"/>
    <w:lvl w:ilvl="0" w:tplc="7BEED03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59387450"/>
    <w:multiLevelType w:val="singleLevel"/>
    <w:tmpl w:val="C75CB214"/>
    <w:lvl w:ilvl="0">
      <w:start w:val="1"/>
      <w:numFmt w:val="decimal"/>
      <w:lvlText w:val="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30">
    <w:nsid w:val="5F9B1777"/>
    <w:multiLevelType w:val="singleLevel"/>
    <w:tmpl w:val="D0001BBE"/>
    <w:lvl w:ilvl="0">
      <w:start w:val="2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31">
    <w:nsid w:val="602960A6"/>
    <w:multiLevelType w:val="hybridMultilevel"/>
    <w:tmpl w:val="099CE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4968E6"/>
    <w:multiLevelType w:val="singleLevel"/>
    <w:tmpl w:val="2EE8C07A"/>
    <w:lvl w:ilvl="0">
      <w:start w:val="19"/>
      <w:numFmt w:val="decimal"/>
      <w:lvlText w:val="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33">
    <w:nsid w:val="6718566E"/>
    <w:multiLevelType w:val="singleLevel"/>
    <w:tmpl w:val="E24C1E52"/>
    <w:lvl w:ilvl="0">
      <w:start w:val="17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34">
    <w:nsid w:val="69326880"/>
    <w:multiLevelType w:val="hybridMultilevel"/>
    <w:tmpl w:val="F70C15AC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FD16E62"/>
    <w:multiLevelType w:val="hybridMultilevel"/>
    <w:tmpl w:val="E4902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4A1144"/>
    <w:multiLevelType w:val="hybridMultilevel"/>
    <w:tmpl w:val="B0D8E4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8B16D6"/>
    <w:multiLevelType w:val="hybridMultilevel"/>
    <w:tmpl w:val="E74AB0D8"/>
    <w:lvl w:ilvl="0" w:tplc="3B6E6046">
      <w:numFmt w:val="bullet"/>
      <w:lvlText w:val=""/>
      <w:lvlJc w:val="left"/>
      <w:pPr>
        <w:ind w:left="720" w:hanging="360"/>
      </w:pPr>
      <w:rPr>
        <w:rFonts w:ascii="Times New Roman" w:eastAsia="SymbolMT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37"/>
  </w:num>
  <w:num w:numId="4">
    <w:abstractNumId w:val="21"/>
  </w:num>
  <w:num w:numId="5">
    <w:abstractNumId w:val="22"/>
  </w:num>
  <w:num w:numId="6">
    <w:abstractNumId w:val="35"/>
  </w:num>
  <w:num w:numId="7">
    <w:abstractNumId w:val="25"/>
  </w:num>
  <w:num w:numId="8">
    <w:abstractNumId w:val="23"/>
  </w:num>
  <w:num w:numId="9">
    <w:abstractNumId w:val="17"/>
  </w:num>
  <w:num w:numId="10">
    <w:abstractNumId w:val="15"/>
  </w:num>
  <w:num w:numId="11">
    <w:abstractNumId w:val="31"/>
  </w:num>
  <w:num w:numId="12">
    <w:abstractNumId w:val="27"/>
  </w:num>
  <w:num w:numId="13">
    <w:abstractNumId w:val="20"/>
  </w:num>
  <w:num w:numId="14">
    <w:abstractNumId w:val="19"/>
  </w:num>
  <w:num w:numId="15">
    <w:abstractNumId w:val="18"/>
  </w:num>
  <w:num w:numId="16">
    <w:abstractNumId w:val="34"/>
  </w:num>
  <w:num w:numId="17">
    <w:abstractNumId w:val="14"/>
  </w:num>
  <w:num w:numId="18">
    <w:abstractNumId w:val="30"/>
    <w:lvlOverride w:ilvl="0">
      <w:startOverride w:val="2"/>
    </w:lvlOverride>
  </w:num>
  <w:num w:numId="19">
    <w:abstractNumId w:val="33"/>
    <w:lvlOverride w:ilvl="0">
      <w:startOverride w:val="17"/>
    </w:lvlOverride>
  </w:num>
  <w:num w:numId="20">
    <w:abstractNumId w:val="29"/>
    <w:lvlOverride w:ilvl="0">
      <w:startOverride w:val="1"/>
    </w:lvlOverride>
  </w:num>
  <w:num w:numId="21">
    <w:abstractNumId w:val="16"/>
    <w:lvlOverride w:ilvl="0">
      <w:startOverride w:val="10"/>
    </w:lvlOverride>
  </w:num>
  <w:num w:numId="22">
    <w:abstractNumId w:val="32"/>
    <w:lvlOverride w:ilvl="0">
      <w:startOverride w:val="19"/>
    </w:lvlOverride>
  </w:num>
  <w:num w:numId="23">
    <w:abstractNumId w:val="26"/>
    <w:lvlOverride w:ilvl="0">
      <w:startOverride w:val="21"/>
    </w:lvlOverride>
  </w:num>
  <w:num w:numId="24">
    <w:abstractNumId w:val="36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4"/>
  </w:num>
  <w:num w:numId="28">
    <w:abstractNumId w:val="1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2622"/>
    <w:rsid w:val="00015F53"/>
    <w:rsid w:val="00034598"/>
    <w:rsid w:val="0004101C"/>
    <w:rsid w:val="000451E1"/>
    <w:rsid w:val="00050C4F"/>
    <w:rsid w:val="000C1D8A"/>
    <w:rsid w:val="000D4F11"/>
    <w:rsid w:val="000E5244"/>
    <w:rsid w:val="00105867"/>
    <w:rsid w:val="001103D8"/>
    <w:rsid w:val="00112E40"/>
    <w:rsid w:val="001533AA"/>
    <w:rsid w:val="00171D06"/>
    <w:rsid w:val="001A2660"/>
    <w:rsid w:val="001A2BBE"/>
    <w:rsid w:val="001B3B3B"/>
    <w:rsid w:val="001C7D8E"/>
    <w:rsid w:val="002012FA"/>
    <w:rsid w:val="00237A9E"/>
    <w:rsid w:val="00297AC3"/>
    <w:rsid w:val="002A4F55"/>
    <w:rsid w:val="002B1F9B"/>
    <w:rsid w:val="002B2622"/>
    <w:rsid w:val="002C4E97"/>
    <w:rsid w:val="002C657E"/>
    <w:rsid w:val="003564C2"/>
    <w:rsid w:val="00367EFF"/>
    <w:rsid w:val="003810A3"/>
    <w:rsid w:val="0038336E"/>
    <w:rsid w:val="003A6E63"/>
    <w:rsid w:val="003B23AA"/>
    <w:rsid w:val="003F02B7"/>
    <w:rsid w:val="003F4680"/>
    <w:rsid w:val="00405417"/>
    <w:rsid w:val="00415668"/>
    <w:rsid w:val="00417CB2"/>
    <w:rsid w:val="00423B03"/>
    <w:rsid w:val="0048456A"/>
    <w:rsid w:val="00493B98"/>
    <w:rsid w:val="004A02B9"/>
    <w:rsid w:val="004A5E6A"/>
    <w:rsid w:val="004C45E1"/>
    <w:rsid w:val="004F31DD"/>
    <w:rsid w:val="004F78DA"/>
    <w:rsid w:val="00500833"/>
    <w:rsid w:val="00506B6C"/>
    <w:rsid w:val="005156BF"/>
    <w:rsid w:val="00572E0D"/>
    <w:rsid w:val="006334C0"/>
    <w:rsid w:val="00664441"/>
    <w:rsid w:val="00680E81"/>
    <w:rsid w:val="00694728"/>
    <w:rsid w:val="006A694F"/>
    <w:rsid w:val="006E2D46"/>
    <w:rsid w:val="007268A6"/>
    <w:rsid w:val="007416A1"/>
    <w:rsid w:val="00744E4B"/>
    <w:rsid w:val="00774D0C"/>
    <w:rsid w:val="007C0A66"/>
    <w:rsid w:val="007C695D"/>
    <w:rsid w:val="007E0A4E"/>
    <w:rsid w:val="007E1A46"/>
    <w:rsid w:val="008312B5"/>
    <w:rsid w:val="00846982"/>
    <w:rsid w:val="00873678"/>
    <w:rsid w:val="008943B2"/>
    <w:rsid w:val="008A06C4"/>
    <w:rsid w:val="008E33A5"/>
    <w:rsid w:val="00907997"/>
    <w:rsid w:val="0095083F"/>
    <w:rsid w:val="00956300"/>
    <w:rsid w:val="00974E34"/>
    <w:rsid w:val="009D6A84"/>
    <w:rsid w:val="009F3C8F"/>
    <w:rsid w:val="00A15363"/>
    <w:rsid w:val="00A42CB8"/>
    <w:rsid w:val="00A50B88"/>
    <w:rsid w:val="00A66AE5"/>
    <w:rsid w:val="00A66ED2"/>
    <w:rsid w:val="00AB30BB"/>
    <w:rsid w:val="00AB5EC5"/>
    <w:rsid w:val="00AD2739"/>
    <w:rsid w:val="00AE0A50"/>
    <w:rsid w:val="00B242FE"/>
    <w:rsid w:val="00B25BF2"/>
    <w:rsid w:val="00B33119"/>
    <w:rsid w:val="00B64AE7"/>
    <w:rsid w:val="00B83254"/>
    <w:rsid w:val="00B87EF4"/>
    <w:rsid w:val="00BB3720"/>
    <w:rsid w:val="00BD2658"/>
    <w:rsid w:val="00BE283A"/>
    <w:rsid w:val="00BF2EDF"/>
    <w:rsid w:val="00C032CE"/>
    <w:rsid w:val="00C17358"/>
    <w:rsid w:val="00C31E70"/>
    <w:rsid w:val="00C61004"/>
    <w:rsid w:val="00C637F5"/>
    <w:rsid w:val="00CA2252"/>
    <w:rsid w:val="00CB1174"/>
    <w:rsid w:val="00CE7342"/>
    <w:rsid w:val="00D22871"/>
    <w:rsid w:val="00D31A93"/>
    <w:rsid w:val="00D54D69"/>
    <w:rsid w:val="00D73358"/>
    <w:rsid w:val="00D871E7"/>
    <w:rsid w:val="00D927EF"/>
    <w:rsid w:val="00DA34D7"/>
    <w:rsid w:val="00DA481B"/>
    <w:rsid w:val="00DA5893"/>
    <w:rsid w:val="00DB2D0A"/>
    <w:rsid w:val="00DC4853"/>
    <w:rsid w:val="00DF58C2"/>
    <w:rsid w:val="00E04FCD"/>
    <w:rsid w:val="00E147C1"/>
    <w:rsid w:val="00E173C1"/>
    <w:rsid w:val="00E77EA3"/>
    <w:rsid w:val="00E77F36"/>
    <w:rsid w:val="00E8670A"/>
    <w:rsid w:val="00F043F2"/>
    <w:rsid w:val="00F1796D"/>
    <w:rsid w:val="00F37550"/>
    <w:rsid w:val="00F40FB5"/>
    <w:rsid w:val="00F5648C"/>
    <w:rsid w:val="00F730CD"/>
    <w:rsid w:val="00F739CF"/>
    <w:rsid w:val="00FA06B0"/>
    <w:rsid w:val="00FB5C79"/>
    <w:rsid w:val="00FC7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3F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533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C31E7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31E70"/>
    <w:rPr>
      <w:rFonts w:cs="Times New Roman"/>
      <w:sz w:val="22"/>
      <w:lang w:eastAsia="en-US"/>
    </w:rPr>
  </w:style>
  <w:style w:type="paragraph" w:styleId="Footer">
    <w:name w:val="footer"/>
    <w:basedOn w:val="Normal"/>
    <w:link w:val="FooterChar"/>
    <w:uiPriority w:val="99"/>
    <w:rsid w:val="00C31E7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31E70"/>
    <w:rPr>
      <w:rFonts w:cs="Times New Roman"/>
      <w:sz w:val="22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0451E1"/>
    <w:rPr>
      <w:rFonts w:cs="Times New Roman"/>
      <w:vertAlign w:val="superscript"/>
    </w:rPr>
  </w:style>
  <w:style w:type="character" w:customStyle="1" w:styleId="FontStyle47">
    <w:name w:val="Font Style47"/>
    <w:basedOn w:val="DefaultParagraphFont"/>
    <w:uiPriority w:val="99"/>
    <w:rsid w:val="00BB372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87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9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590</TotalTime>
  <Pages>21</Pages>
  <Words>4426</Words>
  <Characters>25232</Characters>
  <Application>Microsoft Office Outlook</Application>
  <DocSecurity>0</DocSecurity>
  <Lines>0</Lines>
  <Paragraphs>0</Paragraphs>
  <ScaleCrop>false</ScaleCrop>
  <Company>Microsoft Corporation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GIMNAZIA7</cp:lastModifiedBy>
  <cp:revision>62</cp:revision>
  <cp:lastPrinted>2019-03-18T08:58:00Z</cp:lastPrinted>
  <dcterms:created xsi:type="dcterms:W3CDTF">2013-01-10T10:15:00Z</dcterms:created>
  <dcterms:modified xsi:type="dcterms:W3CDTF">2019-03-20T12:57:00Z</dcterms:modified>
</cp:coreProperties>
</file>